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EA1E" w14:textId="77777777" w:rsidR="00C46298" w:rsidRPr="00C46298" w:rsidRDefault="00C46298" w:rsidP="00C46298">
      <w:pPr>
        <w:jc w:val="center"/>
        <w:rPr>
          <w:sz w:val="40"/>
          <w:szCs w:val="40"/>
        </w:rPr>
      </w:pPr>
      <w:r w:rsidRPr="00C46298">
        <w:rPr>
          <w:sz w:val="40"/>
          <w:szCs w:val="40"/>
        </w:rPr>
        <w:t>Prince Mahidol Award Conference 2019</w:t>
      </w:r>
    </w:p>
    <w:p w14:paraId="0DC56754" w14:textId="77777777" w:rsidR="004C667A" w:rsidRDefault="00C46298">
      <w:r>
        <w:t>PARALLEL SESSION 1.3 THE COMMERCIAL DETERMINANTS OF NON-COMMUNICABLE DISEASES</w:t>
      </w:r>
    </w:p>
    <w:p w14:paraId="1C01B1C6" w14:textId="3E1ABA49" w:rsidR="007B7274" w:rsidRPr="00E302AB" w:rsidRDefault="00D91F23" w:rsidP="009905C5">
      <w:pPr>
        <w:spacing w:line="240" w:lineRule="auto"/>
        <w:rPr>
          <w:rFonts w:cs="Times New Roman"/>
          <w:b/>
          <w:szCs w:val="24"/>
        </w:rPr>
      </w:pPr>
      <w:r>
        <w:rPr>
          <w:rFonts w:cs="Times New Roman"/>
          <w:b/>
          <w:szCs w:val="24"/>
        </w:rPr>
        <w:t xml:space="preserve">Title: </w:t>
      </w:r>
      <w:r w:rsidR="00D25061" w:rsidRPr="00E302AB">
        <w:rPr>
          <w:rFonts w:cs="Times New Roman"/>
          <w:b/>
          <w:szCs w:val="24"/>
        </w:rPr>
        <w:t>Reducing</w:t>
      </w:r>
      <w:r w:rsidR="007B7274" w:rsidRPr="00E302AB">
        <w:rPr>
          <w:rFonts w:cs="Times New Roman"/>
          <w:b/>
          <w:szCs w:val="24"/>
        </w:rPr>
        <w:t xml:space="preserve"> the impact of Trans-National Corporations on non-communicable disease</w:t>
      </w:r>
      <w:r w:rsidR="00D25061" w:rsidRPr="00E302AB">
        <w:rPr>
          <w:rFonts w:cs="Times New Roman"/>
          <w:b/>
          <w:szCs w:val="24"/>
        </w:rPr>
        <w:t>: the nutcracker effect</w:t>
      </w:r>
    </w:p>
    <w:p w14:paraId="5005BBBD" w14:textId="77777777" w:rsidR="009905C5" w:rsidRDefault="009905C5" w:rsidP="00D91F23">
      <w:pPr>
        <w:spacing w:line="240" w:lineRule="auto"/>
        <w:rPr>
          <w:rFonts w:cs="Times New Roman"/>
          <w:szCs w:val="24"/>
        </w:rPr>
      </w:pPr>
    </w:p>
    <w:p w14:paraId="26B4E2BA" w14:textId="6D82DA83" w:rsidR="00D91F23" w:rsidRDefault="007B7274" w:rsidP="00D91F23">
      <w:pPr>
        <w:spacing w:line="240" w:lineRule="auto"/>
        <w:rPr>
          <w:rFonts w:cs="Times New Roman"/>
          <w:szCs w:val="24"/>
        </w:rPr>
      </w:pPr>
      <w:r w:rsidRPr="002F307A">
        <w:rPr>
          <w:rFonts w:cs="Times New Roman"/>
          <w:szCs w:val="24"/>
        </w:rPr>
        <w:t xml:space="preserve">Fran Baum, </w:t>
      </w:r>
      <w:hyperlink r:id="rId8" w:history="1">
        <w:r w:rsidR="00D91F23" w:rsidRPr="00D348C2">
          <w:rPr>
            <w:rStyle w:val="Hyperlink"/>
            <w:rFonts w:cs="Times New Roman"/>
            <w:szCs w:val="24"/>
          </w:rPr>
          <w:t>fran.baum@flinders.edu.au</w:t>
        </w:r>
      </w:hyperlink>
      <w:r w:rsidR="00D91F23">
        <w:rPr>
          <w:rFonts w:cs="Times New Roman"/>
          <w:szCs w:val="24"/>
        </w:rPr>
        <w:t xml:space="preserve"> @baumfran</w:t>
      </w:r>
    </w:p>
    <w:p w14:paraId="0DBF3D0A" w14:textId="322CDF07" w:rsidR="00D91F23" w:rsidRPr="00CC6E32" w:rsidRDefault="007B7274" w:rsidP="00D91F23">
      <w:pPr>
        <w:spacing w:line="240" w:lineRule="auto"/>
        <w:rPr>
          <w:rFonts w:cs="Times New Roman"/>
          <w:szCs w:val="24"/>
        </w:rPr>
      </w:pPr>
      <w:r w:rsidRPr="00CC6E32">
        <w:rPr>
          <w:rFonts w:cs="Times New Roman"/>
          <w:szCs w:val="24"/>
        </w:rPr>
        <w:t xml:space="preserve">Julia Anaf, </w:t>
      </w:r>
      <w:r w:rsidR="00D91F23" w:rsidRPr="00CC6E32">
        <w:rPr>
          <w:rFonts w:cs="Times New Roman"/>
          <w:szCs w:val="24"/>
        </w:rPr>
        <w:t xml:space="preserve"> </w:t>
      </w:r>
      <w:hyperlink r:id="rId9" w:history="1">
        <w:r w:rsidR="00D91F23" w:rsidRPr="00CC6E32">
          <w:rPr>
            <w:rStyle w:val="Hyperlink"/>
            <w:rFonts w:cs="Times New Roman"/>
            <w:szCs w:val="24"/>
          </w:rPr>
          <w:t>julia.anaf@flinders.edu.au</w:t>
        </w:r>
      </w:hyperlink>
      <w:r w:rsidR="00D91F23" w:rsidRPr="00CC6E32">
        <w:rPr>
          <w:rFonts w:cs="Times New Roman"/>
          <w:szCs w:val="24"/>
        </w:rPr>
        <w:t xml:space="preserve"> </w:t>
      </w:r>
      <w:r w:rsidR="00D91F23" w:rsidRPr="00CC6E32">
        <w:rPr>
          <w:rStyle w:val="A7"/>
          <w:rFonts w:cs="Times New Roman"/>
          <w:sz w:val="24"/>
          <w:szCs w:val="24"/>
        </w:rPr>
        <w:t>@DrJuliaAnaf1</w:t>
      </w:r>
    </w:p>
    <w:p w14:paraId="1EB7182A" w14:textId="7791DF35" w:rsidR="00D91F23" w:rsidRPr="00CC6E32" w:rsidRDefault="007B7274" w:rsidP="00D91F23">
      <w:pPr>
        <w:pStyle w:val="Default"/>
        <w:rPr>
          <w:rFonts w:ascii="Times New Roman" w:hAnsi="Times New Roman" w:cs="Times New Roman"/>
        </w:rPr>
      </w:pPr>
      <w:r w:rsidRPr="00CC6E32">
        <w:rPr>
          <w:rFonts w:ascii="Times New Roman" w:hAnsi="Times New Roman" w:cs="Times New Roman"/>
        </w:rPr>
        <w:t xml:space="preserve">Matt Fisher </w:t>
      </w:r>
      <w:r w:rsidR="00D91F23" w:rsidRPr="00CC6E32">
        <w:rPr>
          <w:rStyle w:val="A7"/>
          <w:rFonts w:ascii="Times New Roman" w:hAnsi="Times New Roman" w:cs="Times New Roman"/>
          <w:sz w:val="24"/>
          <w:szCs w:val="24"/>
        </w:rPr>
        <w:t xml:space="preserve"> </w:t>
      </w:r>
      <w:hyperlink r:id="rId10" w:history="1">
        <w:r w:rsidR="00D91F23" w:rsidRPr="00CC6E32">
          <w:rPr>
            <w:rStyle w:val="Hyperlink"/>
            <w:rFonts w:ascii="Times New Roman" w:hAnsi="Times New Roman" w:cs="Times New Roman"/>
          </w:rPr>
          <w:t>matt.fisher@flinders.edu.au</w:t>
        </w:r>
      </w:hyperlink>
      <w:r w:rsidR="00D91F23" w:rsidRPr="00CC6E32">
        <w:rPr>
          <w:rFonts w:ascii="Times New Roman" w:hAnsi="Times New Roman" w:cs="Times New Roman"/>
        </w:rPr>
        <w:t xml:space="preserve">  </w:t>
      </w:r>
      <w:r w:rsidR="00D91F23" w:rsidRPr="00CC6E32">
        <w:rPr>
          <w:rStyle w:val="A7"/>
          <w:rFonts w:ascii="Times New Roman" w:hAnsi="Times New Roman" w:cs="Times New Roman"/>
          <w:sz w:val="24"/>
          <w:szCs w:val="24"/>
        </w:rPr>
        <w:t>@mattfis14854590</w:t>
      </w:r>
    </w:p>
    <w:p w14:paraId="277D39C9" w14:textId="77777777" w:rsidR="00D91F23" w:rsidRDefault="00D91F23">
      <w:pPr>
        <w:rPr>
          <w:rFonts w:cs="Times New Roman"/>
          <w:szCs w:val="24"/>
        </w:rPr>
      </w:pPr>
    </w:p>
    <w:p w14:paraId="31A13761" w14:textId="653E70E0" w:rsidR="00681DAD" w:rsidRDefault="00681DAD">
      <w:pPr>
        <w:rPr>
          <w:rFonts w:cs="Times New Roman"/>
          <w:szCs w:val="24"/>
        </w:rPr>
      </w:pPr>
      <w:r>
        <w:rPr>
          <w:rFonts w:cs="Times New Roman"/>
          <w:szCs w:val="24"/>
        </w:rPr>
        <w:t xml:space="preserve">Southgate Institute for Health, Society and Equity, Flinders University, Adelaide, South Australia </w:t>
      </w:r>
    </w:p>
    <w:p w14:paraId="464B87D9" w14:textId="49A6CF32" w:rsidR="00D91F23" w:rsidRDefault="00D91F23" w:rsidP="00D91F23">
      <w:pPr>
        <w:pStyle w:val="Default"/>
      </w:pPr>
    </w:p>
    <w:p w14:paraId="3EE681A1" w14:textId="77777777" w:rsidR="007B7274" w:rsidRPr="009A27AB" w:rsidRDefault="009A27AB" w:rsidP="00EB22D9">
      <w:pPr>
        <w:pStyle w:val="Heading1"/>
      </w:pPr>
      <w:r w:rsidRPr="009A27AB">
        <w:t xml:space="preserve">Introduction </w:t>
      </w:r>
    </w:p>
    <w:p w14:paraId="2C07D18F" w14:textId="71701127" w:rsidR="007B7274" w:rsidRDefault="005D3BA8" w:rsidP="000B1935">
      <w:pPr>
        <w:rPr>
          <w:rStyle w:val="Hyperlink"/>
          <w:rFonts w:cs="Times New Roman"/>
          <w:szCs w:val="24"/>
        </w:rPr>
      </w:pPr>
      <w:r w:rsidRPr="00E577E0">
        <w:t xml:space="preserve">Transnational corporations (TNCs) have a major impact on </w:t>
      </w:r>
      <w:r w:rsidR="00E93B06">
        <w:t>non-communicable disease</w:t>
      </w:r>
      <w:r w:rsidR="00E51EC5">
        <w:t xml:space="preserve"> (NCD)</w:t>
      </w:r>
      <w:r w:rsidRPr="00E577E0">
        <w:t xml:space="preserve"> </w:t>
      </w:r>
      <w:r w:rsidR="00D25061" w:rsidRPr="00E577E0">
        <w:t>through</w:t>
      </w:r>
      <w:r w:rsidRPr="00E577E0">
        <w:t xml:space="preserve"> their considerable social, economic and political influence in the globalised market economy and within individual countries. Positive or adverse effects on population health occur through</w:t>
      </w:r>
      <w:r w:rsidR="0081440C">
        <w:t xml:space="preserve"> </w:t>
      </w:r>
      <w:r w:rsidR="0081440C" w:rsidRPr="00E577E0">
        <w:t>production methods and products, shaping social determinants of health (SDH), and their influence on regulations governing TNC activities</w:t>
      </w:r>
      <w:r w:rsidR="0081440C">
        <w:t xml:space="preserve"> </w:t>
      </w:r>
      <w:r w:rsidR="0081440C">
        <w:fldChar w:fldCharType="begin">
          <w:fldData xml:space="preserve">PEVuZE5vdGU+PENpdGU+PEF1dGhvcj5Nb29kaWU8L0F1dGhvcj48WWVhcj4yMDEzPC9ZZWFyPjxS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</w:fldData>
        </w:fldChar>
      </w:r>
      <w:r w:rsidR="00E51EC5">
        <w:instrText xml:space="preserve"> ADDIN EN.CITE </w:instrText>
      </w:r>
      <w:r w:rsidR="00E51EC5">
        <w:fldChar w:fldCharType="begin">
          <w:fldData xml:space="preserve">PEVuZE5vdGU+PENpdGU+PEF1dGhvcj5Nb29kaWU8L0F1dGhvcj48WWVhcj4yMDEzPC9ZZWFyPjxS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</w:fldData>
        </w:fldChar>
      </w:r>
      <w:r w:rsidR="00E51EC5">
        <w:instrText xml:space="preserve"> ADDIN EN.CITE.DATA </w:instrText>
      </w:r>
      <w:r w:rsidR="00E51EC5">
        <w:fldChar w:fldCharType="end"/>
      </w:r>
      <w:r w:rsidR="0081440C">
        <w:fldChar w:fldCharType="separate"/>
      </w:r>
      <w:r w:rsidR="0081440C">
        <w:rPr>
          <w:noProof/>
        </w:rPr>
        <w:t>(1, 2)</w:t>
      </w:r>
      <w:r w:rsidR="0081440C">
        <w:fldChar w:fldCharType="end"/>
      </w:r>
      <w:r w:rsidRPr="00E577E0">
        <w:t>. TNCs can contribute to health inequities if health effects arising from their practices have disproportionately adverse impacts on socially or economically disadvantaged populations or provide greater benefits to already advantaged groups</w:t>
      </w:r>
      <w:r w:rsidR="00824798">
        <w:t xml:space="preserve"> </w:t>
      </w:r>
      <w:r w:rsidRPr="00E577E0">
        <w:fldChar w:fldCharType="begin">
          <w:fldData xml:space="preserve">PEVuZE5vdGU+PENpdGU+PEF1dGhvcj5GcmV1ZGVuYmVyZzwvQXV0aG9yPjxZZWFyPjIwMTQ8L1ll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</w:fldData>
        </w:fldChar>
      </w:r>
      <w:r w:rsidR="00E51EC5">
        <w:instrText xml:space="preserve"> ADDIN EN.CITE </w:instrText>
      </w:r>
      <w:r w:rsidR="00E51EC5">
        <w:fldChar w:fldCharType="begin">
          <w:fldData xml:space="preserve">PEVuZE5vdGU+PENpdGU+PEF1dGhvcj5GcmV1ZGVuYmVyZzwvQXV0aG9yPjxZZWFyPjIwMTQ8L1ll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</w:fldData>
        </w:fldChar>
      </w:r>
      <w:r w:rsidR="00E51EC5">
        <w:instrText xml:space="preserve"> ADDIN EN.CITE.DATA </w:instrText>
      </w:r>
      <w:r w:rsidR="00E51EC5">
        <w:fldChar w:fldCharType="end"/>
      </w:r>
      <w:r w:rsidRPr="00E577E0">
        <w:fldChar w:fldCharType="separate"/>
      </w:r>
      <w:r w:rsidR="0081440C">
        <w:rPr>
          <w:noProof/>
        </w:rPr>
        <w:t>(2)</w:t>
      </w:r>
      <w:r w:rsidRPr="00E577E0">
        <w:fldChar w:fldCharType="end"/>
      </w:r>
      <w:r w:rsidR="00547AA0">
        <w:t>.</w:t>
      </w:r>
      <w:r w:rsidRPr="00E577E0">
        <w:t xml:space="preserve">  </w:t>
      </w:r>
      <w:r w:rsidRPr="00CF6DAF">
        <w:t xml:space="preserve">Over the last few decades </w:t>
      </w:r>
      <w:r w:rsidR="00E577E0">
        <w:t>TNCs</w:t>
      </w:r>
      <w:r w:rsidRPr="00CF6DAF">
        <w:t xml:space="preserve"> have </w:t>
      </w:r>
      <w:r w:rsidR="00F32BB2">
        <w:t>become powerful in</w:t>
      </w:r>
      <w:r w:rsidRPr="00CF6DAF">
        <w:t xml:space="preserve"> shaping the world and influencing the physical environment, food systems, working life, systems of governance, leisure and even ideas</w:t>
      </w:r>
      <w:r w:rsidR="00824798">
        <w:t xml:space="preserve"> </w:t>
      </w:r>
      <w:r w:rsidR="00824798">
        <w:fldChar w:fldCharType="begin"/>
      </w:r>
      <w:r w:rsidR="0081440C">
        <w:instrText xml:space="preserve"> ADDIN EN.CITE &lt;EndNote&gt;&lt;Cite&gt;&lt;Author&gt;Freudenberg&lt;/Author&gt;&lt;Year&gt;n.d.&lt;/Year&gt;&lt;RecNum&gt;6184&lt;/RecNum&gt;&lt;DisplayText&gt;(3)&lt;/DisplayText&gt;&lt;record&gt;&lt;rec-number&gt;6184&lt;/rec-number&gt;&lt;foreign-keys&gt;&lt;key app="EN" db-id="025x0eds9a9d5herzxjxwz04wf90dxzva0ee" timestamp="1545000751"&gt;6184&lt;/key&gt;&lt;/foreign-keys&gt;&lt;ref-type name="Generic"&gt;13&lt;/ref-type&gt;&lt;contributors&gt;&lt;authors&gt;&lt;author&gt;Freudenberg, N&lt;/author&gt;&lt;/authors&gt;&lt;/contributors&gt;&lt;titles&gt;&lt;title&gt;Corporations, Conflicts of Interest and Protecting Public Health&lt;/title&gt;&lt;/titles&gt;&lt;dates&gt;&lt;year&gt;n.d.&lt;/year&gt;&lt;/dates&gt;&lt;pub-location&gt;City University New York&lt;/pub-location&gt;&lt;urls&gt;&lt;related-urls&gt;&lt;url&gt;http://www.corporationsandhealth.org/wp-content/uploads/2017/11/Corporations-Conflicts-Public-Health.11.1.2017.pdf&lt;/url&gt;&lt;/related-urls&gt;&lt;/urls&gt;&lt;/record&gt;&lt;/Cite&gt;&lt;/EndNote&gt;</w:instrText>
      </w:r>
      <w:r w:rsidR="00824798">
        <w:fldChar w:fldCharType="separate"/>
      </w:r>
      <w:r w:rsidR="0081440C">
        <w:rPr>
          <w:noProof/>
        </w:rPr>
        <w:t>(3)</w:t>
      </w:r>
      <w:r w:rsidR="00824798">
        <w:fldChar w:fldCharType="end"/>
      </w:r>
      <w:r w:rsidRPr="00CF6DAF">
        <w:t>.</w:t>
      </w:r>
      <w:r w:rsidR="00824798">
        <w:t xml:space="preserve"> </w:t>
      </w:r>
      <w:r w:rsidR="00824798" w:rsidRPr="00CF6DAF">
        <w:t xml:space="preserve">By 2015 31 of the world’s largest 100 </w:t>
      </w:r>
      <w:r w:rsidR="00547AA0" w:rsidRPr="00CF6DAF">
        <w:t>economi</w:t>
      </w:r>
      <w:r w:rsidR="00547AA0">
        <w:t>c entities</w:t>
      </w:r>
      <w:r w:rsidR="00547AA0" w:rsidRPr="00CF6DAF">
        <w:t xml:space="preserve"> </w:t>
      </w:r>
      <w:r w:rsidR="00824798" w:rsidRPr="00CF6DAF">
        <w:t>were countries and</w:t>
      </w:r>
      <w:r w:rsidR="00824798">
        <w:t xml:space="preserve"> </w:t>
      </w:r>
      <w:r w:rsidR="00824798" w:rsidRPr="00CF6DAF">
        <w:t>69 were corporations</w:t>
      </w:r>
      <w:r w:rsidRPr="00CF6DAF">
        <w:t xml:space="preserve"> </w:t>
      </w:r>
      <w:r w:rsidR="00824798">
        <w:fldChar w:fldCharType="begin"/>
      </w:r>
      <w:r w:rsidR="0081440C">
        <w:instrText xml:space="preserve"> ADDIN EN.CITE &lt;EndNote&gt;&lt;Cite&gt;&lt;Author&gt;The World Bank Group&lt;/Author&gt;&lt;Year&gt;2016&lt;/Year&gt;&lt;RecNum&gt;6215&lt;/RecNum&gt;&lt;DisplayText&gt;(4)&lt;/DisplayText&gt;&lt;record&gt;&lt;rec-number&gt;6215&lt;/rec-number&gt;&lt;foreign-keys&gt;&lt;key app="EN" db-id="025x0eds9a9d5herzxjxwz04wf90dxzva0ee" timestamp="1546817219"&gt;6215&lt;/key&gt;&lt;/foreign-keys&gt;&lt;ref-type name="Blog"&gt;56&lt;/ref-type&gt;&lt;contributors&gt;&lt;authors&gt;&lt;author&gt;The World Bank Group,&lt;/author&gt;&lt;/authors&gt;&lt;/contributors&gt;&lt;titles&gt;&lt;title&gt;The world’s top 100 economies: 31 countries; 69 corporations&lt;/title&gt;&lt;/titles&gt;&lt;volume&gt;2018&lt;/volume&gt;&lt;dates&gt;&lt;year&gt;2016&lt;/year&gt;&lt;/dates&gt;&lt;urls&gt;&lt;related-urls&gt;&lt;url&gt;https://blogs.worldbank.org/publicsphere/world-s-top-100-economies-31-countries-69-corporations&lt;/url&gt;&lt;/related-urls&gt;&lt;/urls&gt;&lt;/record&gt;&lt;/Cite&gt;&lt;/EndNote&gt;</w:instrText>
      </w:r>
      <w:r w:rsidR="00824798">
        <w:fldChar w:fldCharType="separate"/>
      </w:r>
      <w:r w:rsidR="0081440C">
        <w:rPr>
          <w:noProof/>
        </w:rPr>
        <w:t>(4)</w:t>
      </w:r>
      <w:r w:rsidR="00824798">
        <w:fldChar w:fldCharType="end"/>
      </w:r>
      <w:r w:rsidR="00824798">
        <w:t>.</w:t>
      </w:r>
      <w:r w:rsidRPr="00CF6DAF">
        <w:t xml:space="preserve"> </w:t>
      </w:r>
    </w:p>
    <w:p w14:paraId="42FF2D25" w14:textId="5D19FE24" w:rsidR="00E577E0" w:rsidRDefault="00E577E0" w:rsidP="000B1935">
      <w:r w:rsidRPr="00E577E0">
        <w:t xml:space="preserve">This paper firstly reviews the positive and negative health impacts of TNCs. </w:t>
      </w:r>
      <w:r w:rsidR="00F32BB2">
        <w:t xml:space="preserve">It then reviews the existing regulation of TNCs and </w:t>
      </w:r>
      <w:r w:rsidRPr="00E577E0">
        <w:t xml:space="preserve">argues that </w:t>
      </w:r>
      <w:r w:rsidR="00F32BB2">
        <w:t xml:space="preserve">these need to be extended </w:t>
      </w:r>
      <w:r w:rsidRPr="00E577E0">
        <w:t>if the health-harming activities of TNCs are to be curtailed</w:t>
      </w:r>
      <w:r w:rsidR="00F32BB2">
        <w:t xml:space="preserve">. </w:t>
      </w:r>
      <w:r w:rsidRPr="00E577E0">
        <w:t xml:space="preserve"> </w:t>
      </w:r>
      <w:r w:rsidR="00F32BB2">
        <w:t>The paper suggests that a</w:t>
      </w:r>
      <w:r w:rsidRPr="00E577E0">
        <w:t xml:space="preserve"> </w:t>
      </w:r>
      <w:r w:rsidRPr="00E577E0">
        <w:lastRenderedPageBreak/>
        <w:t>nutcracker action between top-down regulatory mechanism</w:t>
      </w:r>
      <w:r>
        <w:t>s</w:t>
      </w:r>
      <w:r w:rsidRPr="00E577E0">
        <w:t xml:space="preserve"> and bo</w:t>
      </w:r>
      <w:r w:rsidR="00E93B06">
        <w:t xml:space="preserve">ttom up civil society pressure </w:t>
      </w:r>
      <w:r w:rsidR="00681DAD">
        <w:t>is required. Such action would aim</w:t>
      </w:r>
      <w:r w:rsidR="00E93B06">
        <w:t xml:space="preserve"> </w:t>
      </w:r>
      <w:r w:rsidR="00CF29AC">
        <w:t xml:space="preserve">to change the global economic and trading regime </w:t>
      </w:r>
      <w:r w:rsidR="00F32BB2">
        <w:t xml:space="preserve">in order to safeguard </w:t>
      </w:r>
      <w:r w:rsidR="00CF29AC">
        <w:t xml:space="preserve">human rights. </w:t>
      </w:r>
    </w:p>
    <w:p w14:paraId="5273C83F" w14:textId="77777777" w:rsidR="009A27AB" w:rsidRPr="009A27AB" w:rsidRDefault="009A27AB" w:rsidP="00EB22D9">
      <w:pPr>
        <w:pStyle w:val="Heading1"/>
      </w:pPr>
      <w:r w:rsidRPr="009A27AB">
        <w:t>Positive and negative impacts on NCDs</w:t>
      </w:r>
    </w:p>
    <w:p w14:paraId="3ED5F0A1" w14:textId="43B1D519" w:rsidR="009A27AB" w:rsidRDefault="009A27AB" w:rsidP="000B1935">
      <w:pPr>
        <w:rPr>
          <w:position w:val="9"/>
          <w:sz w:val="16"/>
        </w:rPr>
      </w:pPr>
      <w:r w:rsidRPr="00B33639">
        <w:t>TNC operations can provide direct health benefits: e.g. through providing essential medicines</w:t>
      </w:r>
      <w:r w:rsidR="0081440C">
        <w:t xml:space="preserve"> </w:t>
      </w:r>
      <w:r w:rsidRPr="00B33639">
        <w:fldChar w:fldCharType="begin"/>
      </w:r>
      <w:r w:rsidR="00E51EC5">
        <w:instrText xml:space="preserve"> ADDIN EN.CITE &lt;EndNote&gt;&lt;Cite&gt;&lt;Author&gt;Kowelle&lt;/Author&gt;&lt;Year&gt;2016&lt;/Year&gt;&lt;RecNum&gt;6191&lt;/RecNum&gt;&lt;DisplayText&gt;(5)&lt;/DisplayText&gt;&lt;record&gt;&lt;rec-number&gt;6191&lt;/rec-number&gt;&lt;foreign-keys&gt;&lt;key app="EN" db-id="025x0eds9a9d5herzxjxwz04wf90dxzva0ee" timestamp="1545111699"&gt;6191&lt;/key&gt;&lt;/foreign-keys&gt;&lt;ref-type name="Magazine Article"&gt;19&lt;/ref-type&gt;&lt;contributors&gt;&lt;authors&gt;&lt;author&gt;Kowelle, J.&lt;/author&gt;&lt;/authors&gt;&lt;/contributors&gt;&lt;titles&gt;&lt;title&gt;GlaxoSmithKline to lower drug prices in poorer countries&lt;/title&gt;&lt;secondary-title&gt;The Guardian&lt;/secondary-title&gt;&lt;/titles&gt;&lt;periodical&gt;&lt;full-title&gt;The Guardian&lt;/full-title&gt;&lt;/periodical&gt;&lt;dates&gt;&lt;year&gt;2016&lt;/year&gt;&lt;pub-dates&gt;&lt;date&gt;1 April 2016&lt;/date&gt;&lt;/pub-dates&gt;&lt;/dates&gt;&lt;urls&gt;&lt;related-urls&gt;&lt;url&gt;&lt;style face="underline" font="default" size="100%"&gt;https://www.theguardian.com/business/2016/mar/31/glaxosmithkline-to-lower-drug-prices-to-help-poorer-countries&lt;/style&gt;&lt;/url&gt;&lt;/related-urls&gt;&lt;/urls&gt;&lt;/record&gt;&lt;/Cite&gt;&lt;/EndNote&gt;</w:instrText>
      </w:r>
      <w:r w:rsidRPr="00B33639">
        <w:fldChar w:fldCharType="separate"/>
      </w:r>
      <w:r w:rsidR="0081440C">
        <w:rPr>
          <w:noProof/>
        </w:rPr>
        <w:t>(5)</w:t>
      </w:r>
      <w:r w:rsidRPr="00B33639">
        <w:fldChar w:fldCharType="end"/>
      </w:r>
      <w:r>
        <w:t xml:space="preserve"> </w:t>
      </w:r>
      <w:r w:rsidRPr="00B33639">
        <w:t>or information technology to support telemedicine or health information storage.</w:t>
      </w:r>
      <w:r w:rsidRPr="00B33639">
        <w:rPr>
          <w:position w:val="9"/>
          <w:sz w:val="16"/>
        </w:rPr>
        <w:t xml:space="preserve"> </w:t>
      </w:r>
      <w:r w:rsidRPr="00B33639">
        <w:t xml:space="preserve">Investment by TNCs within countries that contributes to </w:t>
      </w:r>
      <w:r>
        <w:t>economic growth and development</w:t>
      </w:r>
      <w:r w:rsidR="0081440C">
        <w:t xml:space="preserve"> </w:t>
      </w:r>
      <w:r w:rsidRPr="00B33639">
        <w:fldChar w:fldCharType="begin"/>
      </w:r>
      <w:r w:rsidR="00E51EC5">
        <w:instrText xml:space="preserve"> ADDIN EN.CITE &lt;EndNote&gt;&lt;Cite&gt;&lt;Author&gt;Wan&lt;/Author&gt;&lt;Year&gt;2010&lt;/Year&gt;&lt;RecNum&gt;2763&lt;/RecNum&gt;&lt;DisplayText&gt;(6)&lt;/DisplayText&gt;&lt;record&gt;&lt;rec-number&gt;2763&lt;/rec-number&gt;&lt;foreign-keys&gt;&lt;key app="EN" db-id="025x0eds9a9d5herzxjxwz04wf90dxzva0ee" timestamp="1397453444"&gt;2763&lt;/key&gt;&lt;/foreign-keys&gt;&lt;ref-type name="Journal Article"&gt;17&lt;/ref-type&gt;&lt;contributors&gt;&lt;authors&gt;&lt;author&gt;Wan, X&lt;/author&gt;&lt;/authors&gt;&lt;/contributors&gt;&lt;titles&gt;&lt;title&gt;A Literature Review on the Relationship between Foreign Direct Investment and Economic Growth&lt;/title&gt;&lt;secondary-title&gt;International Business Research&lt;/secondary-title&gt;&lt;/titles&gt;&lt;periodical&gt;&lt;full-title&gt;International Business Research&lt;/full-title&gt;&lt;/periodical&gt;&lt;pages&gt;52--56&lt;/pages&gt;&lt;volume&gt;3&lt;/volume&gt;&lt;number&gt;1&lt;/number&gt;&lt;dates&gt;&lt;year&gt;2010&lt;/year&gt;&lt;/dates&gt;&lt;urls&gt;&lt;/urls&gt;&lt;/record&gt;&lt;/Cite&gt;&lt;/EndNote&gt;</w:instrText>
      </w:r>
      <w:r w:rsidRPr="00B33639">
        <w:fldChar w:fldCharType="separate"/>
      </w:r>
      <w:r w:rsidR="0081440C">
        <w:rPr>
          <w:noProof/>
        </w:rPr>
        <w:t>(6)</w:t>
      </w:r>
      <w:r w:rsidRPr="00B33639">
        <w:fldChar w:fldCharType="end"/>
      </w:r>
      <w:r>
        <w:t xml:space="preserve"> </w:t>
      </w:r>
      <w:r w:rsidRPr="00B33639">
        <w:t xml:space="preserve">can have a positive effect on </w:t>
      </w:r>
      <w:r>
        <w:t>the social determinants of NCDs</w:t>
      </w:r>
      <w:r w:rsidRPr="00B33639">
        <w:t xml:space="preserve"> such as employment, working conditions and education</w:t>
      </w:r>
      <w:r w:rsidR="005B6634">
        <w:t xml:space="preserve"> </w:t>
      </w:r>
      <w:r w:rsidRPr="00B33639">
        <w:fldChar w:fldCharType="begin"/>
      </w:r>
      <w:r w:rsidR="00E51EC5">
        <w:instrText xml:space="preserve"> ADDIN EN.CITE &lt;EndNote&gt;&lt;Cite&gt;&lt;Author&gt;Commission on Social Determinants of Health (CSDH)&lt;/Author&gt;&lt;Year&gt;2008&lt;/Year&gt;&lt;RecNum&gt;6192&lt;/RecNum&gt;&lt;DisplayText&gt;(7)&lt;/DisplayText&gt;&lt;record&gt;&lt;rec-number&gt;6192&lt;/rec-number&gt;&lt;foreign-keys&gt;&lt;key app="EN" db-id="025x0eds9a9d5herzxjxwz04wf90dxzva0ee" timestamp="1545111700"&gt;6192&lt;/key&gt;&lt;/foreign-keys&gt;&lt;ref-type name="Government Document"&gt;46&lt;/ref-type&gt;&lt;contributors&gt;&lt;authors&gt;&lt;author&gt;Commission on Social Determinants of Health (CSDH),&lt;/author&gt;&lt;/authors&gt;&lt;/contributors&gt;&lt;titles&gt;&lt;title&gt;Closing the gap in a generation: Health equity through action on the social determinants of health. Final report of the Commission on Social Determinants of Health&lt;/title&gt;&lt;/titles&gt;&lt;dates&gt;&lt;year&gt;2008&lt;/year&gt;&lt;/dates&gt;&lt;pub-location&gt;Geneva&lt;/pub-location&gt;&lt;publisher&gt;World Health Organization&lt;/publisher&gt;&lt;urls&gt;&lt;related-urls&gt;&lt;url&gt;http://whqlibdoc.who.int/publications/2008/9789241563703_eng.pdf&lt;/url&gt;&lt;/related-urls&gt;&lt;/urls&gt;&lt;/record&gt;&lt;/Cite&gt;&lt;/EndNote&gt;</w:instrText>
      </w:r>
      <w:r w:rsidRPr="00B33639">
        <w:fldChar w:fldCharType="separate"/>
      </w:r>
      <w:r w:rsidR="0081440C">
        <w:rPr>
          <w:noProof/>
        </w:rPr>
        <w:t>(7)</w:t>
      </w:r>
      <w:r w:rsidRPr="00B33639">
        <w:fldChar w:fldCharType="end"/>
      </w:r>
      <w:r w:rsidR="005B6634">
        <w:t>.</w:t>
      </w:r>
      <w:r w:rsidRPr="00B33639">
        <w:rPr>
          <w:position w:val="9"/>
          <w:sz w:val="16"/>
        </w:rPr>
        <w:t xml:space="preserve"> </w:t>
      </w:r>
      <w:r w:rsidRPr="00B33639">
        <w:t xml:space="preserve">TNCs often pay higher wages than </w:t>
      </w:r>
      <w:r w:rsidR="00547AA0">
        <w:t>domestic</w:t>
      </w:r>
      <w:r w:rsidR="00547AA0" w:rsidRPr="00B33639">
        <w:t xml:space="preserve"> </w:t>
      </w:r>
      <w:r w:rsidRPr="00B33639">
        <w:t>companies in host countries, and may provide improved employment opportunities for women in developing nations</w:t>
      </w:r>
      <w:r w:rsidR="005B6634">
        <w:t xml:space="preserve"> </w:t>
      </w:r>
      <w:r w:rsidRPr="00B33639">
        <w:fldChar w:fldCharType="begin"/>
      </w:r>
      <w:r w:rsidR="0081440C">
        <w:instrText xml:space="preserve"> ADDIN EN.CITE &lt;EndNote&gt;&lt;Cite&gt;&lt;Author&gt;UNCTAD&lt;/Author&gt;&lt;Year&gt;2014&lt;/Year&gt;&lt;RecNum&gt;10460&lt;/RecNum&gt;&lt;DisplayText&gt;(8)&lt;/DisplayText&gt;&lt;record&gt;&lt;rec-number&gt;10460&lt;/rec-number&gt;&lt;foreign-keys&gt;&lt;key app="EN" db-id="avvt0pedcdefarespzcxxe20wwr2dwdftx9w" timestamp="1515991827"&gt;10460&lt;/key&gt;&lt;/foreign-keys&gt;&lt;ref-type name="Report"&gt;27&lt;/ref-type&gt;&lt;contributors&gt;&lt;authors&gt;&lt;author&gt;UNCTAD &lt;/author&gt;&lt;/authors&gt;&lt;/contributors&gt;&lt;titles&gt;&lt;title&gt;Investment by TNCs and gender: preliminary assessment and the way forward&amp;#xD;Investment for Development Policy Research &lt;/title&gt;&lt;/titles&gt;&lt;dates&gt;&lt;year&gt;2014&lt;/year&gt;&lt;/dates&gt;&lt;pub-location&gt;Geneva&lt;/pub-location&gt;&lt;publisher&gt;UN&lt;/publisher&gt;&lt;urls&gt;&lt;/urls&gt;&lt;/record&gt;&lt;/Cite&gt;&lt;/EndNote&gt;</w:instrText>
      </w:r>
      <w:r w:rsidRPr="00B33639">
        <w:fldChar w:fldCharType="separate"/>
      </w:r>
      <w:r w:rsidR="0081440C">
        <w:rPr>
          <w:noProof/>
        </w:rPr>
        <w:t>(8)</w:t>
      </w:r>
      <w:r w:rsidRPr="00B33639">
        <w:fldChar w:fldCharType="end"/>
      </w:r>
      <w:r w:rsidR="005B6634">
        <w:t>.</w:t>
      </w:r>
      <w:r>
        <w:t xml:space="preserve"> </w:t>
      </w:r>
      <w:r w:rsidRPr="00B33639">
        <w:t xml:space="preserve">Taxation revenues from TNCs may allow for </w:t>
      </w:r>
      <w:r w:rsidR="00547AA0" w:rsidRPr="00B33639">
        <w:t>expand</w:t>
      </w:r>
      <w:r w:rsidR="00547AA0">
        <w:t>ed</w:t>
      </w:r>
      <w:r w:rsidR="00547AA0" w:rsidRPr="00B33639">
        <w:t xml:space="preserve"> </w:t>
      </w:r>
      <w:r w:rsidRPr="00B33639">
        <w:t>social and health services. Some TNCs practice corporate social responsibility (CSR) by assessing and acting to improve their social, environmental or health impacts. This may provide health benefits to those affected and can improve business performance</w:t>
      </w:r>
      <w:r w:rsidR="005B6634">
        <w:t xml:space="preserve"> </w:t>
      </w:r>
      <w:r w:rsidRPr="00B33639">
        <w:fldChar w:fldCharType="begin"/>
      </w:r>
      <w:r w:rsidR="00E51EC5">
        <w:instrText xml:space="preserve"> ADDIN EN.CITE &lt;EndNote&gt;&lt;Cite&gt;&lt;Author&gt;Nestle&lt;/Author&gt;&lt;Year&gt;2014&lt;/Year&gt;&lt;RecNum&gt;6194&lt;/RecNum&gt;&lt;DisplayText&gt;(9, 10)&lt;/DisplayText&gt;&lt;record&gt;&lt;rec-number&gt;6194&lt;/rec-number&gt;&lt;foreign-keys&gt;&lt;key app="EN" db-id="025x0eds9a9d5herzxjxwz04wf90dxzva0ee" timestamp="1545111700"&gt;6194&lt;/key&gt;&lt;/foreign-keys&gt;&lt;ref-type name="Report"&gt;27&lt;/ref-type&gt;&lt;contributors&gt;&lt;authors&gt;&lt;author&gt;Nestle&lt;/author&gt;&lt;/authors&gt;&lt;/contributors&gt;&lt;titles&gt;&lt;title&gt;Nestle in society summary report 2014&lt;/title&gt;&lt;/titles&gt;&lt;dates&gt;&lt;year&gt;2014&lt;/year&gt;&lt;/dates&gt;&lt;urls&gt;&lt;related-urls&gt;&lt;url&gt;&lt;style face="underline" font="default" size="100%"&gt;https://www.nestle.com/asset-library/documents/library/documents/corporate_social_responsibility/nestle-in-society-summary-report-2014-en.pdf&lt;/style&gt;&lt;/url&gt;&lt;/related-urls&gt;&lt;/urls&gt;&lt;/record&gt;&lt;/Cite&gt;&lt;Cite&gt;&lt;Author&gt;Tinto&lt;/Author&gt;&lt;Year&gt;2016&lt;/Year&gt;&lt;RecNum&gt;6195&lt;/RecNum&gt;&lt;record&gt;&lt;rec-number&gt;6195&lt;/rec-number&gt;&lt;foreign-keys&gt;&lt;key app="EN" db-id="025x0eds9a9d5herzxjxwz04wf90dxzva0ee" timestamp="1545111701"&gt;6195&lt;/key&gt;&lt;/foreign-keys&gt;&lt;ref-type name="Web Page"&gt;12&lt;/ref-type&gt;&lt;contributors&gt;&lt;authors&gt;&lt;author&gt;Rio Tinto&lt;/author&gt;&lt;/authors&gt;&lt;/contributors&gt;&lt;titles&gt;&lt;title&gt;Rio Tinto Sustainable Development&lt;/title&gt;&lt;/titles&gt;&lt;number&gt;18 December 2017&lt;/number&gt;&lt;dates&gt;&lt;year&gt;2016&lt;/year&gt;&lt;/dates&gt;&lt;urls&gt;&lt;related-urls&gt;&lt;url&gt;&lt;style face="underline" font="default" size="100%"&gt;http://www.riotinto.com/australia/pilbara/sustainable-development-9604.aspx&lt;/style&gt;&lt;/url&gt;&lt;/related-urls&gt;&lt;/urls&gt;&lt;/record&gt;&lt;/Cite&gt;&lt;/EndNote&gt;</w:instrText>
      </w:r>
      <w:r w:rsidRPr="00B33639">
        <w:fldChar w:fldCharType="separate"/>
      </w:r>
      <w:r w:rsidR="0081440C">
        <w:rPr>
          <w:noProof/>
        </w:rPr>
        <w:t>(9, 10)</w:t>
      </w:r>
      <w:r w:rsidRPr="00B33639">
        <w:fldChar w:fldCharType="end"/>
      </w:r>
      <w:r w:rsidR="005B6634">
        <w:t>.</w:t>
      </w:r>
      <w:r>
        <w:rPr>
          <w:position w:val="9"/>
          <w:sz w:val="16"/>
        </w:rPr>
        <w:t xml:space="preserve"> </w:t>
      </w:r>
    </w:p>
    <w:p w14:paraId="3EE146E1" w14:textId="423B4450" w:rsidR="00AE0664" w:rsidRPr="000F5C5F" w:rsidRDefault="009A27AB" w:rsidP="000B1935">
      <w:pPr>
        <w:rPr>
          <w:position w:val="9"/>
        </w:rPr>
      </w:pPr>
      <w:r w:rsidRPr="00B33639">
        <w:t xml:space="preserve">Adverse impacts </w:t>
      </w:r>
      <w:r>
        <w:t xml:space="preserve">in terms of NCDs </w:t>
      </w:r>
      <w:r w:rsidRPr="00B33639">
        <w:t>also arise from TNCs’ products and practices</w:t>
      </w:r>
      <w:r w:rsidR="005B6634">
        <w:t xml:space="preserve"> </w:t>
      </w:r>
      <w:r w:rsidRPr="00B33639">
        <w:fldChar w:fldCharType="begin">
          <w:fldData xml:space="preserve">PEVuZE5vdGU+PENpdGU+PEF1dGhvcj5GcmV1ZGVuYmVyZzwvQXV0aG9yPjxZZWFyPjIwMTQ8L1ll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</w:fldData>
        </w:fldChar>
      </w:r>
      <w:r w:rsidR="00E51EC5">
        <w:instrText xml:space="preserve"> ADDIN EN.CITE </w:instrText>
      </w:r>
      <w:r w:rsidR="00E51EC5">
        <w:fldChar w:fldCharType="begin">
          <w:fldData xml:space="preserve">PEVuZE5vdGU+PENpdGU+PEF1dGhvcj5GcmV1ZGVuYmVyZzwvQXV0aG9yPjxZZWFyPjIwMTQ8L1ll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</w:fldData>
        </w:fldChar>
      </w:r>
      <w:r w:rsidR="00E51EC5">
        <w:instrText xml:space="preserve"> ADDIN EN.CITE.DATA </w:instrText>
      </w:r>
      <w:r w:rsidR="00E51EC5">
        <w:fldChar w:fldCharType="end"/>
      </w:r>
      <w:r w:rsidRPr="00B33639">
        <w:fldChar w:fldCharType="separate"/>
      </w:r>
      <w:r w:rsidR="0081440C">
        <w:rPr>
          <w:noProof/>
        </w:rPr>
        <w:t>(2, 7, 11)</w:t>
      </w:r>
      <w:r w:rsidRPr="00B33639">
        <w:fldChar w:fldCharType="end"/>
      </w:r>
      <w:r w:rsidR="000F5C5F">
        <w:t>, and less directly from their influence over policy and regulation</w:t>
      </w:r>
      <w:r w:rsidR="005B6634">
        <w:t>.</w:t>
      </w:r>
      <w:r w:rsidRPr="00B33639">
        <w:rPr>
          <w:position w:val="9"/>
          <w:sz w:val="16"/>
        </w:rPr>
        <w:t xml:space="preserve"> </w:t>
      </w:r>
      <w:r w:rsidRPr="00B33639">
        <w:t xml:space="preserve">TNCs can act to limit regulation of </w:t>
      </w:r>
      <w:r w:rsidR="00547AA0">
        <w:t xml:space="preserve">their products or </w:t>
      </w:r>
      <w:r w:rsidRPr="00B33639">
        <w:t xml:space="preserve">practices affecting health by lobbying governments and international bodies </w:t>
      </w:r>
      <w:r w:rsidRPr="00B33639">
        <w:fldChar w:fldCharType="begin">
          <w:fldData xml:space="preserve">PEVuZE5vdGU+PENpdGU+PEF1dGhvcj5GcmV1ZGVuYmVyZzwvQXV0aG9yPjxZZWFyPjIwMTQ8L1ll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</w:fldData>
        </w:fldChar>
      </w:r>
      <w:r w:rsidR="00E51EC5">
        <w:instrText xml:space="preserve"> ADDIN EN.CITE </w:instrText>
      </w:r>
      <w:r w:rsidR="00E51EC5">
        <w:fldChar w:fldCharType="begin">
          <w:fldData xml:space="preserve">PEVuZE5vdGU+PENpdGU+PEF1dGhvcj5GcmV1ZGVuYmVyZzwvQXV0aG9yPjxZZWFyPjIwMTQ8L1ll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</w:fldData>
        </w:fldChar>
      </w:r>
      <w:r w:rsidR="00E51EC5">
        <w:instrText xml:space="preserve"> ADDIN EN.CITE.DATA </w:instrText>
      </w:r>
      <w:r w:rsidR="00E51EC5">
        <w:fldChar w:fldCharType="end"/>
      </w:r>
      <w:r w:rsidRPr="00B33639">
        <w:fldChar w:fldCharType="separate"/>
      </w:r>
      <w:r w:rsidR="0081440C">
        <w:rPr>
          <w:noProof/>
        </w:rPr>
        <w:t>(2)</w:t>
      </w:r>
      <w:r w:rsidRPr="00B33639">
        <w:fldChar w:fldCharType="end"/>
      </w:r>
      <w:r w:rsidRPr="00B33639">
        <w:rPr>
          <w:position w:val="9"/>
          <w:sz w:val="16"/>
        </w:rPr>
        <w:t xml:space="preserve"> </w:t>
      </w:r>
      <w:r w:rsidRPr="00B33639">
        <w:t>and taking part in policy development</w:t>
      </w:r>
      <w:r w:rsidR="005B6634">
        <w:t xml:space="preserve"> </w:t>
      </w:r>
      <w:r>
        <w:fldChar w:fldCharType="begin"/>
      </w:r>
      <w:r w:rsidR="0081440C">
        <w:instrText xml:space="preserve"> ADDIN EN.CITE &lt;EndNote&gt;&lt;Cite&gt;&lt;Author&gt;Gleeson&lt;/Author&gt;&lt;Year&gt;2013&lt;/Year&gt;&lt;RecNum&gt;8253&lt;/RecNum&gt;&lt;DisplayText&gt;(12)&lt;/DisplayText&gt;&lt;record&gt;&lt;rec-number&gt;8253&lt;/rec-number&gt;&lt;foreign-keys&gt;&lt;key app="EN" db-id="avvt0pedcdefarespzcxxe20wwr2dwdftx9w" timestamp="1437611119"&gt;8253&lt;/key&gt;&lt;/foreign-keys&gt;&lt;ref-type name="Journal Article"&gt;17&lt;/ref-type&gt;&lt;contributors&gt;&lt;authors&gt;&lt;author&gt;Gleeson, D.&lt;/author&gt;&lt;author&gt;Friel, S.&lt;/author&gt;&lt;/authors&gt;&lt;/contributors&gt;&lt;titles&gt;&lt;title&gt;Emerging threats to public health from regional trade agreements&lt;/title&gt;&lt;secondary-title&gt;The Lancet&lt;/secondary-title&gt;&lt;/titles&gt;&lt;periodical&gt;&lt;full-title&gt;The Lancet&lt;/full-title&gt;&lt;/periodical&gt;&lt;pages&gt;1507-1509&lt;/pages&gt;&lt;volume&gt;381&lt;/volume&gt;&lt;number&gt;9876&lt;/number&gt;&lt;dates&gt;&lt;year&gt;2013&lt;/year&gt;&lt;/dates&gt;&lt;urls&gt;&lt;/urls&gt;&lt;/record&gt;&lt;/Cite&gt;&lt;/EndNote&gt;</w:instrText>
      </w:r>
      <w:r>
        <w:fldChar w:fldCharType="separate"/>
      </w:r>
      <w:r w:rsidR="0081440C">
        <w:rPr>
          <w:noProof/>
        </w:rPr>
        <w:t>(12)</w:t>
      </w:r>
      <w:r>
        <w:fldChar w:fldCharType="end"/>
      </w:r>
      <w:r w:rsidR="005B6634">
        <w:t>.</w:t>
      </w:r>
      <w:r w:rsidRPr="00B33639">
        <w:rPr>
          <w:position w:val="9"/>
          <w:sz w:val="16"/>
        </w:rPr>
        <w:t xml:space="preserve"> </w:t>
      </w:r>
      <w:r w:rsidRPr="00B33639">
        <w:t>Globalised market structures enable TNCs to relocate operations, strengthening their bargaining power</w:t>
      </w:r>
      <w:r w:rsidR="00547AA0">
        <w:t>;</w:t>
      </w:r>
      <w:r w:rsidRPr="00B33639">
        <w:t xml:space="preserve"> with governments to limit regulatory constraints, with labour organisations to reduce wages, or with suppliers to cut costs</w:t>
      </w:r>
      <w:r w:rsidR="005B6634">
        <w:t xml:space="preserve"> </w:t>
      </w:r>
      <w:r>
        <w:fldChar w:fldCharType="begin">
          <w:fldData xml:space="preserve">PEVuZE5vdGU+PENpdGU+PEF1dGhvcj5GcmV1ZGVuYmVyZzwvQXV0aG9yPjxZZWFyPjIwMTQ8L1ll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</w:fldData>
        </w:fldChar>
      </w:r>
      <w:r w:rsidR="00E51EC5">
        <w:instrText xml:space="preserve"> ADDIN EN.CITE </w:instrText>
      </w:r>
      <w:r w:rsidR="00E51EC5">
        <w:fldChar w:fldCharType="begin">
          <w:fldData xml:space="preserve">PEVuZE5vdGU+PENpdGU+PEF1dGhvcj5GcmV1ZGVuYmVyZzwvQXV0aG9yPjxZZWFyPjIwMTQ8L1ll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</w:fldData>
        </w:fldChar>
      </w:r>
      <w:r w:rsidR="00E51EC5">
        <w:instrText xml:space="preserve"> ADDIN EN.CITE.DATA </w:instrText>
      </w:r>
      <w:r w:rsidR="00E51EC5">
        <w:fldChar w:fldCharType="end"/>
      </w:r>
      <w:r>
        <w:fldChar w:fldCharType="separate"/>
      </w:r>
      <w:r w:rsidR="0081440C">
        <w:rPr>
          <w:noProof/>
        </w:rPr>
        <w:t>(2)</w:t>
      </w:r>
      <w:r>
        <w:fldChar w:fldCharType="end"/>
      </w:r>
      <w:r w:rsidR="005B6634">
        <w:t>.</w:t>
      </w:r>
      <w:r w:rsidRPr="00B33639">
        <w:rPr>
          <w:position w:val="9"/>
          <w:sz w:val="16"/>
        </w:rPr>
        <w:t xml:space="preserve"> </w:t>
      </w:r>
      <w:r w:rsidRPr="00B33639">
        <w:t xml:space="preserve">This may also result in restriction of national governments’ fiscal and political space for social and economic investment </w:t>
      </w:r>
      <w:r w:rsidRPr="00B33639">
        <w:fldChar w:fldCharType="begin"/>
      </w:r>
      <w:r w:rsidR="0081440C">
        <w:instrText xml:space="preserve"> ADDIN EN.CITE &lt;EndNote&gt;&lt;Cite&gt;&lt;Author&gt;MCcoy&lt;/Author&gt;&lt;Year&gt;2017&lt;/Year&gt;&lt;RecNum&gt;10451&lt;/RecNum&gt;&lt;DisplayText&gt;(13)&lt;/DisplayText&gt;&lt;record&gt;&lt;rec-number&gt;10451&lt;/rec-number&gt;&lt;foreign-keys&gt;&lt;key app="EN" db-id="avvt0pedcdefarespzcxxe20wwr2dwdftx9w" timestamp="1515982418"&gt;10451&lt;/key&gt;&lt;/foreign-keys&gt;&lt;ref-type name="Journal Article"&gt;17&lt;/ref-type&gt;&lt;contributors&gt;&lt;authors&gt;&lt;author&gt;Mccoy, D.&lt;/author&gt;&lt;author&gt;Chigudu, S.&lt;/author&gt;&lt;author&gt;Tillmann, T.&lt;/author&gt;&lt;/authors&gt;&lt;/contributors&gt;&lt;titles&gt;&lt;title&gt;Framing the tax and health nexus: a neglected aspect of public health concern&lt;/title&gt;&lt;secondary-title&gt;Health Economics, Policy and Law&lt;/secondary-title&gt;&lt;/titles&gt;&lt;periodical&gt;&lt;full-title&gt;Health Economics, Policy and Law&lt;/full-title&gt;&lt;/periodical&gt;&lt;pages&gt;179–194&lt;/pages&gt;&lt;volume&gt;12&lt;/volume&gt;&lt;dates&gt;&lt;year&gt;2017&lt;/year&gt;&lt;/dates&gt;&lt;urls&gt;&lt;/urls&gt;&lt;electronic-resource-num&gt;10.1017/S174413311600044X&lt;/electronic-resource-num&gt;&lt;/record&gt;&lt;/Cite&gt;&lt;/EndNote&gt;</w:instrText>
      </w:r>
      <w:r w:rsidRPr="00B33639">
        <w:fldChar w:fldCharType="separate"/>
      </w:r>
      <w:r w:rsidR="0081440C">
        <w:rPr>
          <w:noProof/>
        </w:rPr>
        <w:t>(13)</w:t>
      </w:r>
      <w:r w:rsidRPr="00B33639">
        <w:fldChar w:fldCharType="end"/>
      </w:r>
      <w:r w:rsidRPr="00B33639">
        <w:rPr>
          <w:position w:val="9"/>
          <w:sz w:val="16"/>
        </w:rPr>
        <w:t xml:space="preserve"> </w:t>
      </w:r>
      <w:r w:rsidRPr="00B33639">
        <w:t>which has implications for health outcomes generally, and health equity in particular</w:t>
      </w:r>
      <w:r w:rsidR="005B6634">
        <w:t xml:space="preserve"> </w:t>
      </w:r>
      <w:r w:rsidRPr="00B33639">
        <w:fldChar w:fldCharType="begin"/>
      </w:r>
      <w:r w:rsidR="00E51EC5">
        <w:instrText xml:space="preserve"> ADDIN EN.CITE &lt;EndNote&gt;&lt;Cite&gt;&lt;Author&gt;Baum&lt;/Author&gt;&lt;Year&gt;2011&lt;/Year&gt;&lt;RecNum&gt;523&lt;/RecNum&gt;&lt;DisplayText&gt;(14)&lt;/DisplayText&gt;&lt;record&gt;&lt;rec-number&gt;523&lt;/rec-number&gt;&lt;foreign-keys&gt;&lt;key app="EN" db-id="025x0eds9a9d5herzxjxwz04wf90dxzva0ee" timestamp="1373958490"&gt;523&lt;/key&gt;&lt;/foreign-keys&gt;&lt;ref-type name="Journal Article"&gt;17&lt;/ref-type&gt;&lt;contributors&gt;&lt;authors&gt;&lt;author&gt;Baum, F&lt;/author&gt;&lt;author&gt;Sanders, D&lt;/author&gt;&lt;/authors&gt;&lt;/contributors&gt;&lt;auth-address&gt;Southgate Institute for Health, Society and Equity, Flinders University, GPO Box 2100, Adelaide, 5001 SA, Australia. fran.baum@flinders.edu.au&lt;/auth-address&gt;&lt;titles&gt;&lt;title&gt;Ottawa 25 years on: a more radical agenda for health equity is still required&lt;/title&gt;&lt;secondary-title&gt;Health Promot Int&lt;/secondary-title&gt;&lt;alt-title&gt;Health promotion international&lt;/alt-title&gt;&lt;/titles&gt;&lt;periodical&gt;&lt;full-title&gt;Health Promot Int&lt;/full-title&gt;&lt;/periodical&gt;&lt;alt-periodical&gt;&lt;full-title&gt;Health Promotion International&lt;/full-title&gt;&lt;/alt-periodical&gt;&lt;pages&gt;ii253-7&lt;/pages&gt;&lt;volume&gt;26 Suppl 2&lt;/volume&gt;&lt;edition&gt;2011/12/07&lt;/edition&gt;&lt;keywords&gt;&lt;keyword&gt;Health Policy&lt;/keyword&gt;&lt;keyword&gt;Health Promotion/ organization &amp;amp; administration&lt;/keyword&gt;&lt;keyword&gt;Health Status Disparities&lt;/keyword&gt;&lt;keyword&gt;Humans&lt;/keyword&gt;&lt;keyword&gt;Internationality&lt;/keyword&gt;&lt;keyword&gt;Policy Making&lt;/keyword&gt;&lt;keyword&gt;Politics&lt;/keyword&gt;&lt;keyword&gt;Public Health&lt;/keyword&gt;&lt;/keywords&gt;&lt;dates&gt;&lt;year&gt;2011&lt;/year&gt;&lt;pub-dates&gt;&lt;date&gt;Dec&lt;/date&gt;&lt;/pub-dates&gt;&lt;/dates&gt;&lt;isbn&gt;1460-2245 (Electronic)&amp;#xD;0957-4824 (Linking)&lt;/isbn&gt;&lt;accession-num&gt;22080080&lt;/accession-num&gt;&lt;urls&gt;&lt;related-urls&gt;&lt;url&gt;http://heapro.oxfordjournals.org/content/26/suppl_2/ii253.full.pdf&lt;/url&gt;&lt;/related-urls&gt;&lt;/urls&gt;&lt;electronic-resource-num&gt;10.1093/heapro/dar078&lt;/electronic-resource-num&gt;&lt;remote-database-provider&gt;NLM&lt;/remote-database-provider&gt;&lt;language&gt;eng&lt;/language&gt;&lt;/record&gt;&lt;/Cite&gt;&lt;/EndNote&gt;</w:instrText>
      </w:r>
      <w:r w:rsidRPr="00B33639">
        <w:fldChar w:fldCharType="separate"/>
      </w:r>
      <w:r w:rsidR="0081440C">
        <w:rPr>
          <w:noProof/>
        </w:rPr>
        <w:t>(14)</w:t>
      </w:r>
      <w:r w:rsidRPr="00B33639">
        <w:fldChar w:fldCharType="end"/>
      </w:r>
      <w:r w:rsidR="005B6634">
        <w:t>.</w:t>
      </w:r>
      <w:r w:rsidRPr="00B33639">
        <w:rPr>
          <w:position w:val="9"/>
          <w:sz w:val="16"/>
        </w:rPr>
        <w:t xml:space="preserve"> </w:t>
      </w:r>
      <w:r w:rsidRPr="009A27AB">
        <w:t>T</w:t>
      </w:r>
      <w:r w:rsidRPr="00B33639">
        <w:t>he influence of TNCs through trade and investment treaties potentially affects the nutritional quality of the food supply and may weaken national governments’ public health regulatory capacity</w:t>
      </w:r>
      <w:r w:rsidR="005B6634">
        <w:t xml:space="preserve"> </w:t>
      </w:r>
      <w:r w:rsidRPr="00B33639">
        <w:fldChar w:fldCharType="begin"/>
      </w:r>
      <w:r w:rsidR="0081440C">
        <w:instrText xml:space="preserve"> ADDIN EN.CITE &lt;EndNote&gt;&lt;Cite&gt;&lt;Author&gt;Gleeson&lt;/Author&gt;&lt;Year&gt;2013&lt;/Year&gt;&lt;RecNum&gt;8253&lt;/RecNum&gt;&lt;DisplayText&gt;(12)&lt;/DisplayText&gt;&lt;record&gt;&lt;rec-number&gt;8253&lt;/rec-number&gt;&lt;foreign-keys&gt;&lt;key app="EN" db-id="avvt0pedcdefarespzcxxe20wwr2dwdftx9w" timestamp="1437611119"&gt;8253&lt;/key&gt;&lt;/foreign-keys&gt;&lt;ref-type name="Journal Article"&gt;17&lt;/ref-type&gt;&lt;contributors&gt;&lt;authors&gt;&lt;author&gt;Gleeson, D.&lt;/author&gt;&lt;author&gt;Friel, S.&lt;/author&gt;&lt;/authors&gt;&lt;/contributors&gt;&lt;titles&gt;&lt;title&gt;Emerging threats to public health from regional trade agreements&lt;/title&gt;&lt;secondary-title&gt;The Lancet&lt;/secondary-title&gt;&lt;/titles&gt;&lt;periodical&gt;&lt;full-title&gt;The Lancet&lt;/full-title&gt;&lt;/periodical&gt;&lt;pages&gt;1507-1509&lt;/pages&gt;&lt;volume&gt;381&lt;/volume&gt;&lt;number&gt;9876&lt;/number&gt;&lt;dates&gt;&lt;year&gt;2013&lt;/year&gt;&lt;/dates&gt;&lt;urls&gt;&lt;/urls&gt;&lt;/record&gt;&lt;/Cite&gt;&lt;/EndNote&gt;</w:instrText>
      </w:r>
      <w:r w:rsidRPr="00B33639">
        <w:fldChar w:fldCharType="separate"/>
      </w:r>
      <w:r w:rsidR="0081440C">
        <w:rPr>
          <w:noProof/>
        </w:rPr>
        <w:t>(12)</w:t>
      </w:r>
      <w:r w:rsidRPr="00B33639">
        <w:fldChar w:fldCharType="end"/>
      </w:r>
      <w:r w:rsidR="000F5C5F">
        <w:t xml:space="preserve">. </w:t>
      </w:r>
      <w:r w:rsidR="000F5C5F" w:rsidRPr="00B33639">
        <w:t>Declining trade union power weakens a countervailing influen</w:t>
      </w:r>
      <w:r w:rsidR="000F5C5F">
        <w:t>ce over regulatory environments</w:t>
      </w:r>
      <w:r w:rsidR="000F5C5F" w:rsidRPr="00B33639">
        <w:t>.</w:t>
      </w:r>
    </w:p>
    <w:p w14:paraId="4B15DDF9" w14:textId="023C3092" w:rsidR="009A27AB" w:rsidRPr="00B33639" w:rsidRDefault="009A27AB" w:rsidP="000B1935">
      <w:r w:rsidRPr="00B33639">
        <w:t>Operational practices</w:t>
      </w:r>
      <w:r w:rsidR="00AE0664">
        <w:t xml:space="preserve"> of TNCs</w:t>
      </w:r>
      <w:r w:rsidRPr="00B33639">
        <w:t xml:space="preserve"> </w:t>
      </w:r>
      <w:r w:rsidR="00CF29AC">
        <w:t>leading to</w:t>
      </w:r>
      <w:r w:rsidRPr="00B33639">
        <w:t xml:space="preserve"> poor working</w:t>
      </w:r>
      <w:r w:rsidR="00AE0664">
        <w:t xml:space="preserve"> or living</w:t>
      </w:r>
      <w:r w:rsidRPr="00B33639">
        <w:t xml:space="preserve"> conditions are frequently found in low and middle income countries and some high-income countries</w:t>
      </w:r>
      <w:r w:rsidR="005B6634">
        <w:t xml:space="preserve"> </w:t>
      </w:r>
      <w:r w:rsidRPr="00B33639">
        <w:lastRenderedPageBreak/>
        <w:fldChar w:fldCharType="begin"/>
      </w:r>
      <w:r w:rsidR="00E51EC5">
        <w:instrText xml:space="preserve"> ADDIN EN.CITE &lt;EndNote&gt;&lt;Cite&gt;&lt;Author&gt;Li&lt;/Author&gt;&lt;Year&gt;2014&lt;/Year&gt;&lt;RecNum&gt;2289&lt;/RecNum&gt;&lt;DisplayText&gt;(15, 16)&lt;/DisplayText&gt;&lt;record&gt;&lt;rec-number&gt;2289&lt;/rec-number&gt;&lt;foreign-keys&gt;&lt;key app="EN" db-id="025x0eds9a9d5herzxjxwz04wf90dxzva0ee" timestamp="1392269637"&gt;2289&lt;/key&gt;&lt;/foreign-keys&gt;&lt;ref-type name="Journal Article"&gt;17&lt;/ref-type&gt;&lt;contributors&gt;&lt;authors&gt;&lt;author&gt;Li, Shaomin&lt;/author&gt;&lt;author&gt;Gaur, Ajai&lt;/author&gt;&lt;/authors&gt;&lt;/contributors&gt;&lt;titles&gt;&lt;title&gt;Financial giants and moral pygmies?: Multinational corporations and human rights in emerging markets&lt;/title&gt;&lt;secondary-title&gt;International Journal of Emerging Markets&lt;/secondary-title&gt;&lt;/titles&gt;&lt;periodical&gt;&lt;full-title&gt;International Journal of Emerging Markets&lt;/full-title&gt;&lt;/periodical&gt;&lt;pages&gt;11-32&lt;/pages&gt;&lt;volume&gt;9&lt;/volume&gt;&lt;number&gt;1&lt;/number&gt;&lt;dates&gt;&lt;year&gt;2014&lt;/year&gt;&lt;/dates&gt;&lt;isbn&gt;1746-8809&lt;/isbn&gt;&lt;urls&gt;&lt;related-urls&gt;&lt;url&gt;http://www.emeraldinsight.com/journals.htm?articleid=17103441&lt;/url&gt;&lt;/related-urls&gt;&lt;/urls&gt;&lt;/record&gt;&lt;/Cite&gt;&lt;Cite&gt;&lt;Author&gt;O&amp;apos;Connor&lt;/Author&gt;&lt;Year&gt;2013&lt;/Year&gt;&lt;RecNum&gt;1455&lt;/RecNum&gt;&lt;record&gt;&lt;rec-number&gt;1455&lt;/rec-number&gt;&lt;foreign-keys&gt;&lt;key app="EN" db-id="025x0eds9a9d5herzxjxwz04wf90dxzva0ee" timestamp="1384129606"&gt;1455&lt;/key&gt;&lt;/foreign-keys&gt;&lt;ref-type name="Electronic Article"&gt;43&lt;/ref-type&gt;&lt;contributors&gt;&lt;authors&gt;&lt;author&gt;O&amp;apos;Connor, C&lt;/author&gt;&lt;/authors&gt;&lt;/contributors&gt;&lt;titles&gt;&lt;title&gt;Fast Food Companies Outsource 7 Billion Dollars in Labor Costs to Taxpayers&lt;/title&gt;&lt;secondary-title&gt;Forbes Magazine&lt;/secondary-title&gt;&lt;/titles&gt;&lt;periodical&gt;&lt;full-title&gt;Forbes Magazine&lt;/full-title&gt;&lt;/periodical&gt;&lt;section&gt;16 October&lt;/section&gt;&lt;dates&gt;&lt;year&gt;2013&lt;/year&gt;&lt;/dates&gt;&lt;urls&gt;&lt;/urls&gt;&lt;/record&gt;&lt;/Cite&gt;&lt;/EndNote&gt;</w:instrText>
      </w:r>
      <w:r w:rsidRPr="00B33639">
        <w:fldChar w:fldCharType="separate"/>
      </w:r>
      <w:r w:rsidR="0081440C">
        <w:rPr>
          <w:noProof/>
        </w:rPr>
        <w:t>(15, 16)</w:t>
      </w:r>
      <w:r w:rsidRPr="00B33639">
        <w:fldChar w:fldCharType="end"/>
      </w:r>
      <w:r w:rsidR="005B6634">
        <w:t>.</w:t>
      </w:r>
      <w:r w:rsidRPr="00B33639">
        <w:t xml:space="preserve"> </w:t>
      </w:r>
      <w:r w:rsidR="00AE0664">
        <w:t>For example, a</w:t>
      </w:r>
      <w:r w:rsidR="00AE0664" w:rsidRPr="00B33639">
        <w:t xml:space="preserve">dverse </w:t>
      </w:r>
      <w:r w:rsidR="003401E5" w:rsidRPr="00B33639">
        <w:t xml:space="preserve">health impacts arising from extractive industry TNC operations include occupational injuries from accidents and exposure to harmful </w:t>
      </w:r>
      <w:r w:rsidR="00AE0664">
        <w:t xml:space="preserve">substances </w:t>
      </w:r>
      <w:r w:rsidR="003401E5" w:rsidRPr="00B33639">
        <w:t xml:space="preserve">which may affect workers or populations </w:t>
      </w:r>
      <w:r w:rsidR="003401E5">
        <w:t>near</w:t>
      </w:r>
      <w:r w:rsidR="003401E5" w:rsidRPr="00B33639">
        <w:t xml:space="preserve"> mine</w:t>
      </w:r>
      <w:r w:rsidR="00AE0664">
        <w:t xml:space="preserve">s </w:t>
      </w:r>
      <w:r w:rsidR="003401E5" w:rsidRPr="00B33639">
        <w:fldChar w:fldCharType="begin"/>
      </w:r>
      <w:r w:rsidR="00E51EC5">
        <w:instrText xml:space="preserve"> ADDIN EN.CITE &lt;EndNote&gt;&lt;Cite&gt;&lt;Author&gt;Bambas-Nolen&lt;/Author&gt;&lt;Year&gt;2013&lt;/Year&gt;&lt;RecNum&gt;6197&lt;/RecNum&gt;&lt;DisplayText&gt;(17)&lt;/DisplayText&gt;&lt;record&gt;&lt;rec-number&gt;6197&lt;/rec-number&gt;&lt;foreign-keys&gt;&lt;key app="EN" db-id="025x0eds9a9d5herzxjxwz04wf90dxzva0ee" timestamp="1545111702"&gt;6197&lt;/key&gt;&lt;/foreign-keys&gt;&lt;ref-type name="Manuscript"&gt;36&lt;/ref-type&gt;&lt;contributors&gt;&lt;authors&gt;&lt;author&gt;Bambas-Nolen, L&lt;/author&gt;&lt;author&gt;Birn, A&lt;/author&gt;&lt;author&gt;Cairncross, E,&lt;/author&gt;&lt;author&gt;Kisting, S&lt;/author&gt;&lt;author&gt;Liefferink, M&lt;/author&gt;&lt;author&gt;Baijanyanta, M&lt;/author&gt;&lt;author&gt;Shroff, F&lt;/author&gt;&lt;author&gt;van Wyk, D&lt;/author&gt;&lt;/authors&gt;&lt;/contributors&gt;&lt;titles&gt;&lt;title&gt;Case study on Extractive Industries prepared for the Lancet Commission on Global Governance&lt;/title&gt;&lt;secondary-title&gt;Background paper for The Lancet - University of Oslo Commission on Global Governance for Health&lt;/secondary-title&gt;&lt;/titles&gt;&lt;dates&gt;&lt;year&gt;2013&lt;/year&gt;&lt;/dates&gt;&lt;urls&gt;&lt;related-urls&gt;&lt;url&gt;http://www.med.uio.no/helsam/english/research/global-governance-health/background-papers/extrac-indus.pdf&lt;/url&gt;&lt;/related-urls&gt;&lt;/urls&gt;&lt;access-date&gt;24/2/2014&lt;/access-date&gt;&lt;/record&gt;&lt;/Cite&gt;&lt;/EndNote&gt;</w:instrText>
      </w:r>
      <w:r w:rsidR="003401E5" w:rsidRPr="00B33639">
        <w:fldChar w:fldCharType="separate"/>
      </w:r>
      <w:r w:rsidR="0081440C">
        <w:rPr>
          <w:noProof/>
        </w:rPr>
        <w:t>(17)</w:t>
      </w:r>
      <w:r w:rsidR="003401E5" w:rsidRPr="00B33639">
        <w:fldChar w:fldCharType="end"/>
      </w:r>
      <w:r w:rsidR="00AE0664">
        <w:t>.</w:t>
      </w:r>
      <w:r w:rsidR="003401E5" w:rsidRPr="00B33639">
        <w:t xml:space="preserve"> Secondary processing of mining products can produce toxic by-products, </w:t>
      </w:r>
      <w:r w:rsidR="003401E5">
        <w:t>especially in</w:t>
      </w:r>
      <w:r w:rsidR="003401E5" w:rsidRPr="00B33639">
        <w:t xml:space="preserve"> countries with weak regulatory environments.</w:t>
      </w:r>
      <w:r w:rsidR="003401E5" w:rsidRPr="00B33639">
        <w:rPr>
          <w:position w:val="9"/>
          <w:sz w:val="16"/>
        </w:rPr>
        <w:t xml:space="preserve"> </w:t>
      </w:r>
      <w:r w:rsidR="00AE0664">
        <w:t xml:space="preserve">Other adverse </w:t>
      </w:r>
      <w:r w:rsidR="003401E5">
        <w:t xml:space="preserve">health impacts </w:t>
      </w:r>
      <w:r w:rsidR="00AE0664">
        <w:t xml:space="preserve">may arise from the impacts of TNC operations on </w:t>
      </w:r>
      <w:r w:rsidR="003401E5" w:rsidRPr="00B33639">
        <w:t>high pollution or deforestation</w:t>
      </w:r>
      <w:r w:rsidR="005B6634">
        <w:t xml:space="preserve"> </w:t>
      </w:r>
      <w:r w:rsidR="003401E5" w:rsidRPr="00B33639">
        <w:fldChar w:fldCharType="begin">
          <w:fldData xml:space="preserve">PEVuZE5vdGU+PENpdGU+PEF1dGhvcj5FbGxpb3Q8L0F1dGhvcj48WWVhcj4yMDE2PC9ZZWFyPjxS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PkNpcmN1bGF0aW9uPC9hYmJyLTE+PC9hbHQtcGVyaW9kaWNhbD48cGFnZXM+NzEtNzwvcGFnZXM+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</w:fldData>
        </w:fldChar>
      </w:r>
      <w:r w:rsidR="00E51EC5">
        <w:instrText xml:space="preserve"> ADDIN EN.CITE </w:instrText>
      </w:r>
      <w:r w:rsidR="00E51EC5">
        <w:fldChar w:fldCharType="begin">
          <w:fldData xml:space="preserve">PEVuZE5vdGU+PENpdGU+PEF1dGhvcj5FbGxpb3Q8L0F1dGhvcj48WWVhcj4yMDE2PC9ZZWFyPjxS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PkNpcmN1bGF0aW9uPC9hYmJyLTE+PC9hbHQtcGVyaW9kaWNhbD48cGFnZXM+NzEtNzwvcGFnZXM+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</w:fldData>
        </w:fldChar>
      </w:r>
      <w:r w:rsidR="00E51EC5">
        <w:instrText xml:space="preserve"> ADDIN EN.CITE.DATA </w:instrText>
      </w:r>
      <w:r w:rsidR="00E51EC5">
        <w:fldChar w:fldCharType="end"/>
      </w:r>
      <w:r w:rsidR="003401E5" w:rsidRPr="00B33639">
        <w:fldChar w:fldCharType="separate"/>
      </w:r>
      <w:r w:rsidR="00791EA4">
        <w:rPr>
          <w:noProof/>
        </w:rPr>
        <w:t>(18-20)</w:t>
      </w:r>
      <w:r w:rsidR="003401E5" w:rsidRPr="00B33639">
        <w:fldChar w:fldCharType="end"/>
      </w:r>
      <w:r w:rsidR="003401E5" w:rsidRPr="00B33639">
        <w:rPr>
          <w:position w:val="9"/>
          <w:sz w:val="16"/>
        </w:rPr>
        <w:t xml:space="preserve"> </w:t>
      </w:r>
      <w:r w:rsidR="003401E5" w:rsidRPr="00B33639">
        <w:t>threats to food production for local populations</w:t>
      </w:r>
      <w:r w:rsidR="005B6634">
        <w:t xml:space="preserve"> </w:t>
      </w:r>
      <w:r w:rsidR="003401E5" w:rsidRPr="00B33639">
        <w:fldChar w:fldCharType="begin"/>
      </w:r>
      <w:r w:rsidR="00791EA4">
        <w:instrText xml:space="preserve"> ADDIN EN.CITE &lt;EndNote&gt;&lt;Cite&gt;&lt;Author&gt;Rudel&lt;/Author&gt;&lt;Year&gt;2013&lt;/Year&gt;&lt;RecNum&gt;10465&lt;/RecNum&gt;&lt;DisplayText&gt;(21)&lt;/DisplayText&gt;&lt;record&gt;&lt;rec-number&gt;10465&lt;/rec-number&gt;&lt;foreign-keys&gt;&lt;key app="EN" db-id="avvt0pedcdefarespzcxxe20wwr2dwdftx9w" timestamp="1515993817"&gt;10465&lt;/key&gt;&lt;/foreign-keys&gt;&lt;ref-type name="Journal Article"&gt;17&lt;/ref-type&gt;&lt;contributors&gt;&lt;authors&gt;&lt;author&gt;Rudel, T. K. &lt;/author&gt;&lt;/authors&gt;&lt;/contributors&gt;&lt;titles&gt;&lt;title&gt;Food versus fuel: extractive industries, insecure land tenure, and gaps in world food production. &lt;/title&gt;&lt;secondary-title&gt;World Development.&lt;/secondary-title&gt;&lt;/titles&gt;&lt;periodical&gt;&lt;full-title&gt;World Development.&lt;/full-title&gt;&lt;/periodical&gt;&lt;pages&gt;62-70.&lt;/pages&gt;&lt;volume&gt;51&lt;/volume&gt;&lt;dates&gt;&lt;year&gt;2013&lt;/year&gt;&lt;/dates&gt;&lt;urls&gt;&lt;/urls&gt;&lt;/record&gt;&lt;/Cite&gt;&lt;/EndNote&gt;</w:instrText>
      </w:r>
      <w:r w:rsidR="003401E5" w:rsidRPr="00B33639">
        <w:fldChar w:fldCharType="separate"/>
      </w:r>
      <w:r w:rsidR="00791EA4">
        <w:rPr>
          <w:noProof/>
        </w:rPr>
        <w:t>(21)</w:t>
      </w:r>
      <w:r w:rsidR="003401E5" w:rsidRPr="00B33639">
        <w:fldChar w:fldCharType="end"/>
      </w:r>
      <w:r w:rsidR="005B6634">
        <w:t>,</w:t>
      </w:r>
      <w:r w:rsidR="003401E5" w:rsidRPr="00B33639">
        <w:t xml:space="preserve"> climate change</w:t>
      </w:r>
      <w:r w:rsidR="005B6634">
        <w:t xml:space="preserve"> </w:t>
      </w:r>
      <w:r w:rsidR="003401E5" w:rsidRPr="00B33639">
        <w:fldChar w:fldCharType="begin"/>
      </w:r>
      <w:r w:rsidR="00791EA4">
        <w:instrText xml:space="preserve"> ADDIN EN.CITE &lt;EndNote&gt;&lt;Cite&gt;&lt;Author&gt;Baum&lt;/Author&gt;&lt;Year&gt;2010&lt;/Year&gt;&lt;RecNum&gt;2854&lt;/RecNum&gt;&lt;DisplayText&gt;(22)&lt;/DisplayText&gt;&lt;record&gt;&lt;rec-number&gt;2854&lt;/rec-number&gt;&lt;foreign-keys&gt;&lt;key app="EN" db-id="avvt0pedcdefarespzcxxe20wwr2dwdftx9w" timestamp="1286239492"&gt;2854&lt;/key&gt;&lt;/foreign-keys&gt;&lt;ref-type name="Journal Article"&gt;17&lt;/ref-type&gt;&lt;contributors&gt;&lt;authors&gt;&lt;author&gt;Baum, F.&lt;/author&gt;&lt;author&gt;Fisher, M.&lt;/author&gt;&lt;/authors&gt;&lt;/contributors&gt;&lt;titles&gt;&lt;title&gt;Health equity and sustainability: extending the work of the Commission on the Social Determinants of Health&lt;/title&gt;&lt;secondary-title&gt;Critical Public Health&lt;/secondary-title&gt;&lt;/titles&gt;&lt;periodical&gt;&lt;full-title&gt;Critical Public Health&lt;/full-title&gt;&lt;/periodical&gt;&lt;pages&gt;311-322&lt;/pages&gt;&lt;volume&gt;20&lt;/volume&gt;&lt;number&gt;3&lt;/number&gt;&lt;keywords&gt;&lt;keyword&gt;CSDH&lt;/keyword&gt;&lt;keyword&gt;Sustainability&lt;/keyword&gt;&lt;keyword&gt;Politics&lt;/keyword&gt;&lt;/keywords&gt;&lt;dates&gt;&lt;year&gt;2010&lt;/year&gt;&lt;/dates&gt;&lt;urls&gt;&lt;/urls&gt;&lt;/record&gt;&lt;/Cite&gt;&lt;/EndNote&gt;</w:instrText>
      </w:r>
      <w:r w:rsidR="003401E5" w:rsidRPr="00B33639">
        <w:fldChar w:fldCharType="separate"/>
      </w:r>
      <w:r w:rsidR="00791EA4">
        <w:rPr>
          <w:noProof/>
        </w:rPr>
        <w:t>(22)</w:t>
      </w:r>
      <w:r w:rsidR="003401E5" w:rsidRPr="00B33639">
        <w:fldChar w:fldCharType="end"/>
      </w:r>
      <w:r w:rsidR="005B6634">
        <w:t>,</w:t>
      </w:r>
      <w:r w:rsidR="003401E5" w:rsidRPr="00B33639">
        <w:rPr>
          <w:position w:val="9"/>
          <w:sz w:val="16"/>
        </w:rPr>
        <w:t xml:space="preserve"> </w:t>
      </w:r>
      <w:r w:rsidR="003401E5" w:rsidRPr="00B33639">
        <w:t>or poorly constructed infrastructure leading to harmful industrial accidents.</w:t>
      </w:r>
      <w:r w:rsidR="003401E5">
        <w:t xml:space="preserve"> </w:t>
      </w:r>
      <w:r w:rsidR="00AE0664">
        <w:t xml:space="preserve">TNC products may themselves have adverse health impacts. </w:t>
      </w:r>
      <w:r w:rsidR="00AE0664" w:rsidRPr="00B33639">
        <w:t>F</w:t>
      </w:r>
      <w:r w:rsidR="00AE0664">
        <w:t>or example, f</w:t>
      </w:r>
      <w:r w:rsidR="00AE0664" w:rsidRPr="00B33639">
        <w:t>ood and beverage TNCs often produce ultra-processed, high-energy/low nutrient foods that are strongly linked to rising rates</w:t>
      </w:r>
      <w:r w:rsidR="007B4B61">
        <w:t xml:space="preserve"> of </w:t>
      </w:r>
      <w:r w:rsidR="00AE0664" w:rsidRPr="00B33639">
        <w:t xml:space="preserve"> obesity globally</w:t>
      </w:r>
      <w:r w:rsidR="000F5C5F">
        <w:t xml:space="preserve">, </w:t>
      </w:r>
      <w:r w:rsidR="007B4B61">
        <w:t>which</w:t>
      </w:r>
      <w:r w:rsidR="000F5C5F">
        <w:t xml:space="preserve"> is a risk factor for NCDs such as heart disease, cancer and diabetes</w:t>
      </w:r>
      <w:r w:rsidR="00AE0664">
        <w:t xml:space="preserve"> </w:t>
      </w:r>
      <w:r w:rsidR="00AE0664" w:rsidRPr="00B33639">
        <w:fldChar w:fldCharType="begin"/>
      </w:r>
      <w:r w:rsidR="00AE0664">
        <w:instrText xml:space="preserve"> ADDIN EN.CITE &lt;EndNote&gt;&lt;Cite&gt;&lt;Author&gt;Friel&lt;/Author&gt;&lt;Year&gt;2013&lt;/Year&gt;&lt;RecNum&gt;10464&lt;/RecNum&gt;&lt;DisplayText&gt;(23)&lt;/DisplayText&gt;&lt;record&gt;&lt;rec-number&gt;10464&lt;/rec-number&gt;&lt;foreign-keys&gt;&lt;key app="EN" db-id="avvt0pedcdefarespzcxxe20wwr2dwdftx9w" timestamp="1515993461"&gt;10464&lt;/key&gt;&lt;/foreign-keys&gt;&lt;ref-type name="Journal Article"&gt;17&lt;/ref-type&gt;&lt;contributors&gt;&lt;authors&gt;&lt;author&gt;Friel, S.&lt;/author&gt;&lt;author&gt;Hattersley, E. &lt;/author&gt;&lt;author&gt;Snowdon, W. &lt;/author&gt;&lt;author&gt;Thow, A-M. &lt;/author&gt;&lt;author&gt;Lobstein, T. &lt;/author&gt;&lt;/authors&gt;&lt;/contributors&gt;&lt;titles&gt;&lt;title&gt;Monitoring the impacts of trade agreements on food environments.&lt;/title&gt;&lt;secondary-title&gt;Obesity Reviews&lt;/secondary-title&gt;&lt;/titles&gt;&lt;periodical&gt;&lt;full-title&gt;Obesity Reviews&lt;/full-title&gt;&lt;/periodical&gt;&lt;pages&gt;120-34&lt;/pages&gt;&lt;volume&gt;14&lt;/volume&gt;&lt;dates&gt;&lt;year&gt;2013&lt;/year&gt;&lt;/dates&gt;&lt;urls&gt;&lt;/urls&gt;&lt;/record&gt;&lt;/Cite&gt;&lt;/EndNote&gt;</w:instrText>
      </w:r>
      <w:r w:rsidR="00AE0664" w:rsidRPr="00B33639">
        <w:fldChar w:fldCharType="separate"/>
      </w:r>
      <w:r w:rsidR="00AE0664">
        <w:rPr>
          <w:noProof/>
        </w:rPr>
        <w:t>(23)</w:t>
      </w:r>
      <w:r w:rsidR="00AE0664" w:rsidRPr="00B33639">
        <w:fldChar w:fldCharType="end"/>
      </w:r>
      <w:r w:rsidR="00AE0664">
        <w:t>.</w:t>
      </w:r>
      <w:r w:rsidR="00AE0664" w:rsidRPr="00B33639">
        <w:t xml:space="preserve"> </w:t>
      </w:r>
      <w:r>
        <w:t xml:space="preserve">Thus the potential impact of TNCs on NCDs is massive and growing annually as the power and reach of these </w:t>
      </w:r>
      <w:r w:rsidR="00E936D6">
        <w:t>corporations</w:t>
      </w:r>
      <w:r>
        <w:t xml:space="preserve"> is extended. </w:t>
      </w:r>
    </w:p>
    <w:p w14:paraId="6C50C037" w14:textId="21C2EE3A" w:rsidR="00467127" w:rsidRPr="00E577E0" w:rsidRDefault="00467127" w:rsidP="00EB22D9">
      <w:pPr>
        <w:pStyle w:val="Heading1"/>
        <w:rPr>
          <w:lang w:val="en-US"/>
        </w:rPr>
      </w:pPr>
      <w:r w:rsidRPr="00E577E0">
        <w:rPr>
          <w:lang w:val="en-US"/>
        </w:rPr>
        <w:t>Existing regulation of TNCs</w:t>
      </w:r>
    </w:p>
    <w:p w14:paraId="556E1A64" w14:textId="0F998A70" w:rsidR="0027774E" w:rsidRDefault="007B4B61" w:rsidP="000B1935">
      <w:pPr>
        <w:rPr>
          <w:lang w:val="en-US"/>
        </w:rPr>
      </w:pPr>
      <w:r>
        <w:rPr>
          <w:lang w:val="en-US"/>
        </w:rPr>
        <w:t>National r</w:t>
      </w:r>
      <w:r w:rsidR="005855EF">
        <w:rPr>
          <w:lang w:val="en-US"/>
        </w:rPr>
        <w:t>egulation of</w:t>
      </w:r>
      <w:r w:rsidR="00467127" w:rsidRPr="00E577E0">
        <w:rPr>
          <w:lang w:val="en-US"/>
        </w:rPr>
        <w:t xml:space="preserve"> TNC practices and products that affect risk of disease or injury can </w:t>
      </w:r>
      <w:r w:rsidR="00E577E0">
        <w:rPr>
          <w:lang w:val="en-US"/>
        </w:rPr>
        <w:t>contribute</w:t>
      </w:r>
      <w:r w:rsidR="005765CF" w:rsidRPr="00E577E0">
        <w:rPr>
          <w:lang w:val="en-US"/>
        </w:rPr>
        <w:t xml:space="preserve"> to reduc</w:t>
      </w:r>
      <w:r w:rsidR="0027774E">
        <w:rPr>
          <w:lang w:val="en-US"/>
        </w:rPr>
        <w:t>ed</w:t>
      </w:r>
      <w:r w:rsidR="005765CF" w:rsidRPr="00E577E0">
        <w:rPr>
          <w:lang w:val="en-US"/>
        </w:rPr>
        <w:t xml:space="preserve"> NCD risk</w:t>
      </w:r>
      <w:r w:rsidR="00467127" w:rsidRPr="00E577E0">
        <w:rPr>
          <w:lang w:val="en-US"/>
        </w:rPr>
        <w:t>. Significant differences exist between countries concerning the health impacts of TNC practices, including in relation to occupational injury and wages</w:t>
      </w:r>
      <w:r>
        <w:rPr>
          <w:lang w:val="en-US"/>
        </w:rPr>
        <w:t xml:space="preserve"> and  environmental protection legislation. </w:t>
      </w:r>
      <w:r w:rsidR="00467127" w:rsidRPr="00E577E0">
        <w:rPr>
          <w:lang w:val="en-US"/>
        </w:rPr>
        <w:t>These differences suggest that effective government</w:t>
      </w:r>
      <w:r w:rsidR="0027774E">
        <w:rPr>
          <w:lang w:val="en-US"/>
        </w:rPr>
        <w:t xml:space="preserve"> or international agency</w:t>
      </w:r>
      <w:r w:rsidR="00467127" w:rsidRPr="00E577E0">
        <w:rPr>
          <w:lang w:val="en-US"/>
        </w:rPr>
        <w:t xml:space="preserve"> regulation is an important determinant of health impact</w:t>
      </w:r>
      <w:r w:rsidR="00791EA4">
        <w:rPr>
          <w:lang w:val="en-US"/>
        </w:rPr>
        <w:t xml:space="preserve"> </w:t>
      </w:r>
      <w:r w:rsidR="00467127" w:rsidRPr="00E577E0">
        <w:rPr>
          <w:lang w:val="en-US"/>
        </w:rPr>
        <w:fldChar w:fldCharType="begin"/>
      </w:r>
      <w:r w:rsidR="00E51EC5">
        <w:rPr>
          <w:lang w:val="en-US"/>
        </w:rPr>
        <w:instrText xml:space="preserve"> ADDIN EN.CITE &lt;EndNote&gt;&lt;Cite&gt;&lt;Author&gt;Baum&lt;/Author&gt;&lt;Year&gt;2011&lt;/Year&gt;&lt;RecNum&gt;523&lt;/RecNum&gt;&lt;DisplayText&gt;(14)&lt;/DisplayText&gt;&lt;record&gt;&lt;rec-number&gt;523&lt;/rec-number&gt;&lt;foreign-keys&gt;&lt;key app="EN" db-id="025x0eds9a9d5herzxjxwz04wf90dxzva0ee" timestamp="1373958490"&gt;523&lt;/key&gt;&lt;/foreign-keys&gt;&lt;ref-type name="Journal Article"&gt;17&lt;/ref-type&gt;&lt;contributors&gt;&lt;authors&gt;&lt;author&gt;Baum, F&lt;/author&gt;&lt;author&gt;Sanders, D&lt;/author&gt;&lt;/authors&gt;&lt;/contributors&gt;&lt;auth-address&gt;Southgate Institute for Health, Society and Equity, Flinders University, GPO Box 2100, Adelaide, 5001 SA, Australia. fran.baum@flinders.edu.au&lt;/auth-address&gt;&lt;titles&gt;&lt;title&gt;Ottawa 25 years on: a more radical agenda for health equity is still required&lt;/title&gt;&lt;secondary-title&gt;Health Promot Int&lt;/secondary-title&gt;&lt;alt-title&gt;Health promotion international&lt;/alt-title&gt;&lt;/titles&gt;&lt;periodical&gt;&lt;full-title&gt;Health Promot Int&lt;/full-title&gt;&lt;/periodical&gt;&lt;alt-periodical&gt;&lt;full-title&gt;Health Promotion International&lt;/full-title&gt;&lt;/alt-periodical&gt;&lt;pages&gt;ii253-7&lt;/pages&gt;&lt;volume&gt;26 Suppl 2&lt;/volume&gt;&lt;edition&gt;2011/12/07&lt;/edition&gt;&lt;keywords&gt;&lt;keyword&gt;Health Policy&lt;/keyword&gt;&lt;keyword&gt;Health Promotion/ organization &amp;amp; administration&lt;/keyword&gt;&lt;keyword&gt;Health Status Disparities&lt;/keyword&gt;&lt;keyword&gt;Humans&lt;/keyword&gt;&lt;keyword&gt;Internationality&lt;/keyword&gt;&lt;keyword&gt;Policy Making&lt;/keyword&gt;&lt;keyword&gt;Politics&lt;/keyword&gt;&lt;keyword&gt;Public Health&lt;/keyword&gt;&lt;/keywords&gt;&lt;dates&gt;&lt;year&gt;2011&lt;/year&gt;&lt;pub-dates&gt;&lt;date&gt;Dec&lt;/date&gt;&lt;/pub-dates&gt;&lt;/dates&gt;&lt;isbn&gt;1460-2245 (Electronic)&amp;#xD;0957-4824 (Linking)&lt;/isbn&gt;&lt;accession-num&gt;22080080&lt;/accession-num&gt;&lt;urls&gt;&lt;related-urls&gt;&lt;url&gt;http://heapro.oxfordjournals.org/content/26/suppl_2/ii253.full.pdf&lt;/url&gt;&lt;/related-urls&gt;&lt;/urls&gt;&lt;electronic-resource-num&gt;10.1093/heapro/dar078&lt;/electronic-resource-num&gt;&lt;remote-database-provider&gt;NLM&lt;/remote-database-provider&gt;&lt;language&gt;eng&lt;/language&gt;&lt;/record&gt;&lt;/Cite&gt;&lt;/EndNote&gt;</w:instrText>
      </w:r>
      <w:r w:rsidR="00467127" w:rsidRPr="00E577E0">
        <w:rPr>
          <w:lang w:val="en-US"/>
        </w:rPr>
        <w:fldChar w:fldCharType="separate"/>
      </w:r>
      <w:r w:rsidR="0081440C">
        <w:rPr>
          <w:noProof/>
          <w:lang w:val="en-US"/>
        </w:rPr>
        <w:t>(14)</w:t>
      </w:r>
      <w:r w:rsidR="00467127" w:rsidRPr="00E577E0">
        <w:rPr>
          <w:lang w:val="en-US"/>
        </w:rPr>
        <w:fldChar w:fldCharType="end"/>
      </w:r>
      <w:r w:rsidR="00791EA4">
        <w:rPr>
          <w:lang w:val="en-US"/>
        </w:rPr>
        <w:t>.</w:t>
      </w:r>
      <w:r w:rsidR="00467127" w:rsidRPr="00E577E0">
        <w:rPr>
          <w:lang w:val="en-US"/>
        </w:rPr>
        <w:t xml:space="preserve"> </w:t>
      </w:r>
    </w:p>
    <w:p w14:paraId="6FC70A03" w14:textId="75F85D2B" w:rsidR="004A6942" w:rsidRPr="0027774E" w:rsidRDefault="0027774E" w:rsidP="000B1935">
      <w:pPr>
        <w:rPr>
          <w:color w:val="000000" w:themeColor="text1"/>
          <w:lang w:val="en"/>
        </w:rPr>
      </w:pPr>
      <w:r>
        <w:rPr>
          <w:lang w:val="en-US"/>
        </w:rPr>
        <w:t xml:space="preserve">Some international regulation of TNC practices does occur. </w:t>
      </w:r>
      <w:r w:rsidR="00467127" w:rsidRPr="00E577E0">
        <w:rPr>
          <w:lang w:val="en-US"/>
        </w:rPr>
        <w:t>Global TNC operations are underpinned by a range of discretionary guiding principles,  norms</w:t>
      </w:r>
      <w:r w:rsidR="00791EA4">
        <w:rPr>
          <w:lang w:val="en-US"/>
        </w:rPr>
        <w:t xml:space="preserve"> </w:t>
      </w:r>
      <w:r w:rsidR="00467127" w:rsidRPr="00E577E0">
        <w:rPr>
          <w:lang w:val="en-US"/>
        </w:rPr>
        <w:fldChar w:fldCharType="begin"/>
      </w:r>
      <w:r w:rsidR="00E51EC5">
        <w:rPr>
          <w:lang w:val="en-US"/>
        </w:rPr>
        <w:instrText xml:space="preserve"> ADDIN EN.CITE &lt;EndNote&gt;&lt;Cite&gt;&lt;Author&gt;Ruggie&lt;/Author&gt;&lt;Year&gt;2013&lt;/Year&gt;&lt;RecNum&gt;6199&lt;/RecNum&gt;&lt;DisplayText&gt;(24)&lt;/DisplayText&gt;&lt;record&gt;&lt;rec-number&gt;6199&lt;/rec-number&gt;&lt;foreign-keys&gt;&lt;key app="EN" db-id="025x0eds9a9d5herzxjxwz04wf90dxzva0ee" timestamp="1545111703"&gt;6199&lt;/key&gt;&lt;/foreign-keys&gt;&lt;ref-type name="Book"&gt;6&lt;/ref-type&gt;&lt;contributors&gt;&lt;authors&gt;&lt;author&gt;Ruggie, J&lt;/author&gt;&lt;/authors&gt;&lt;/contributors&gt;&lt;titles&gt;&lt;title&gt;Just Business: Multinational Corporations and Human Rights &lt;/title&gt;&lt;secondary-title&gt;Norton Global Ethics Series&lt;/secondary-title&gt;&lt;/titles&gt;&lt;dates&gt;&lt;year&gt;2013&lt;/year&gt;&lt;/dates&gt;&lt;pub-location&gt;New York&lt;/pub-location&gt;&lt;publisher&gt;W. W. Norton and Company&lt;/publisher&gt;&lt;urls&gt;&lt;/urls&gt;&lt;/record&gt;&lt;/Cite&gt;&lt;/EndNote&gt;</w:instrText>
      </w:r>
      <w:r w:rsidR="00467127" w:rsidRPr="00E577E0">
        <w:rPr>
          <w:lang w:val="en-US"/>
        </w:rPr>
        <w:fldChar w:fldCharType="separate"/>
      </w:r>
      <w:r w:rsidR="00791EA4">
        <w:rPr>
          <w:noProof/>
          <w:lang w:val="en-US"/>
        </w:rPr>
        <w:t>(24)</w:t>
      </w:r>
      <w:r w:rsidR="00467127" w:rsidRPr="00E577E0">
        <w:rPr>
          <w:lang w:val="en-US"/>
        </w:rPr>
        <w:fldChar w:fldCharType="end"/>
      </w:r>
      <w:r w:rsidR="00791EA4">
        <w:rPr>
          <w:lang w:val="en-US"/>
        </w:rPr>
        <w:t>,</w:t>
      </w:r>
      <w:r w:rsidR="00467127" w:rsidRPr="00E577E0">
        <w:rPr>
          <w:lang w:val="en-US"/>
        </w:rPr>
        <w:t xml:space="preserve"> fiduciary obligations, corporate responsibility measures</w:t>
      </w:r>
      <w:r w:rsidR="00791EA4">
        <w:rPr>
          <w:lang w:val="en-US"/>
        </w:rPr>
        <w:t xml:space="preserve"> </w:t>
      </w:r>
      <w:r w:rsidR="00467127" w:rsidRPr="00E577E0">
        <w:rPr>
          <w:lang w:val="en-US"/>
        </w:rPr>
        <w:fldChar w:fldCharType="begin"/>
      </w:r>
      <w:r w:rsidR="00E51EC5">
        <w:rPr>
          <w:lang w:val="en-US"/>
        </w:rPr>
        <w:instrText xml:space="preserve"> ADDIN EN.CITE &lt;EndNote&gt;&lt;Cite&gt;&lt;Author&gt;Compact.&lt;/Author&gt;&lt;RecNum&gt;6200&lt;/RecNum&gt;&lt;DisplayText&gt;(25)&lt;/DisplayText&gt;&lt;record&gt;&lt;rec-number&gt;6200&lt;/rec-number&gt;&lt;foreign-keys&gt;&lt;key app="EN" db-id="025x0eds9a9d5herzxjxwz04wf90dxzva0ee" timestamp="1545111703"&gt;6200&lt;/key&gt;&lt;/foreign-keys&gt;&lt;ref-type name="Web Page"&gt;12&lt;/ref-type&gt;&lt;contributors&gt;&lt;authors&gt;&lt;author&gt;United Nations Global Compact. &lt;/author&gt;&lt;/authors&gt;&lt;/contributors&gt;&lt;titles&gt;&lt;title&gt;United Nations Global Compact&lt;/title&gt;&lt;/titles&gt;&lt;number&gt;18 December 2017&lt;/number&gt;&lt;dates&gt;&lt;/dates&gt;&lt;urls&gt;&lt;related-urls&gt;&lt;url&gt;&lt;style face="underline" font="default" size="100%"&gt;http://www.unglobalcompact.org.au/&lt;/style&gt;&lt;/url&gt;&lt;/related-urls&gt;&lt;/urls&gt;&lt;/record&gt;&lt;/Cite&gt;&lt;/EndNote&gt;</w:instrText>
      </w:r>
      <w:r w:rsidR="00467127" w:rsidRPr="00E577E0">
        <w:rPr>
          <w:lang w:val="en-US"/>
        </w:rPr>
        <w:fldChar w:fldCharType="separate"/>
      </w:r>
      <w:r w:rsidR="00791EA4">
        <w:rPr>
          <w:noProof/>
          <w:lang w:val="en-US"/>
        </w:rPr>
        <w:t>(25)</w:t>
      </w:r>
      <w:r w:rsidR="00467127" w:rsidRPr="00E577E0">
        <w:rPr>
          <w:lang w:val="en-US"/>
        </w:rPr>
        <w:fldChar w:fldCharType="end"/>
      </w:r>
      <w:r w:rsidR="00467127" w:rsidRPr="00E577E0">
        <w:rPr>
          <w:lang w:val="en-US"/>
        </w:rPr>
        <w:t xml:space="preserve"> and recommendations on food production and food safety</w:t>
      </w:r>
      <w:r w:rsidR="00791EA4">
        <w:rPr>
          <w:lang w:val="en-US"/>
        </w:rPr>
        <w:t xml:space="preserve"> </w:t>
      </w:r>
      <w:r w:rsidR="00467127" w:rsidRPr="00E577E0">
        <w:rPr>
          <w:lang w:val="en-US"/>
        </w:rPr>
        <w:fldChar w:fldCharType="begin"/>
      </w:r>
      <w:r w:rsidR="00E51EC5">
        <w:rPr>
          <w:lang w:val="en-US"/>
        </w:rPr>
        <w:instrText xml:space="preserve"> ADDIN EN.CITE &lt;EndNote&gt;&lt;Cite&gt;&lt;Author&gt;WHO.&lt;/Author&gt;&lt;RecNum&gt;6201&lt;/RecNum&gt;&lt;DisplayText&gt;(26)&lt;/DisplayText&gt;&lt;record&gt;&lt;rec-number&gt;6201&lt;/rec-number&gt;&lt;foreign-keys&gt;&lt;key app="EN" db-id="025x0eds9a9d5herzxjxwz04wf90dxzva0ee" timestamp="1545111703"&gt;6201&lt;/key&gt;&lt;/foreign-keys&gt;&lt;ref-type name="Web Page"&gt;12&lt;/ref-type&gt;&lt;contributors&gt;&lt;authors&gt;&lt;author&gt;WHO.&lt;/author&gt;&lt;/authors&gt;&lt;/contributors&gt;&lt;titles&gt;&lt;title&gt;International food standards (Codex Alimentarius)&lt;/title&gt;&lt;/titles&gt;&lt;dates&gt;&lt;/dates&gt;&lt;urls&gt;&lt;related-urls&gt;&lt;url&gt;&lt;style face="underline" font="default" size="100%"&gt;http://www.who.int/foodsafety/areas_work/food-standard/en/&lt;/style&gt;&lt;/url&gt;&lt;/related-urls&gt;&lt;/urls&gt;&lt;/record&gt;&lt;/Cite&gt;&lt;/EndNote&gt;</w:instrText>
      </w:r>
      <w:r w:rsidR="00467127" w:rsidRPr="00E577E0">
        <w:rPr>
          <w:lang w:val="en-US"/>
        </w:rPr>
        <w:fldChar w:fldCharType="separate"/>
      </w:r>
      <w:r w:rsidR="00791EA4">
        <w:rPr>
          <w:noProof/>
          <w:lang w:val="en-US"/>
        </w:rPr>
        <w:t>(26)</w:t>
      </w:r>
      <w:r w:rsidR="00467127" w:rsidRPr="00E577E0">
        <w:rPr>
          <w:lang w:val="en-US"/>
        </w:rPr>
        <w:fldChar w:fldCharType="end"/>
      </w:r>
      <w:r w:rsidR="00791EA4">
        <w:rPr>
          <w:lang w:val="en-US"/>
        </w:rPr>
        <w:t>.</w:t>
      </w:r>
      <w:r w:rsidR="00467127" w:rsidRPr="00E577E0">
        <w:rPr>
          <w:lang w:val="en-US"/>
        </w:rPr>
        <w:t xml:space="preserve"> These legally non-binding measures can enable or constrain TNC’s activities in balancing corporate, government, employee and citizen interests. The OECD Guidelines for Multinational Enterpris</w:t>
      </w:r>
      <w:r w:rsidR="00791EA4">
        <w:rPr>
          <w:lang w:val="en-US"/>
        </w:rPr>
        <w:t xml:space="preserve">es </w:t>
      </w:r>
      <w:r w:rsidR="00791EA4">
        <w:rPr>
          <w:lang w:val="en-US"/>
        </w:rPr>
        <w:fldChar w:fldCharType="begin"/>
      </w:r>
      <w:r w:rsidR="00791EA4">
        <w:rPr>
          <w:lang w:val="en-US"/>
        </w:rPr>
        <w:instrText xml:space="preserve"> ADDIN EN.CITE &lt;EndNote&gt;&lt;Cite&gt;&lt;Author&gt;OECD&lt;/Author&gt;&lt;Year&gt;n.d&lt;/Year&gt;&lt;RecNum&gt;3869&lt;/RecNum&gt;&lt;DisplayText&gt;(27)&lt;/DisplayText&gt;&lt;record&gt;&lt;rec-number&gt;3869&lt;/rec-number&gt;&lt;foreign-keys&gt;&lt;key app="EN" db-id="025x0eds9a9d5herzxjxwz04wf90dxzva0ee" timestamp="1453096778"&gt;3869&lt;/key&gt;&lt;/foreign-keys&gt;&lt;ref-type name="Report"&gt;27&lt;/ref-type&gt;&lt;contributors&gt;&lt;authors&gt;&lt;author&gt;OECD&lt;/author&gt;&lt;/authors&gt;&lt;/contributors&gt;&lt;titles&gt;&lt;title&gt;OECD Guidelines for Multinational Enterprises: Responsible Business Conduct Matters&lt;/title&gt;&lt;/titles&gt;&lt;dates&gt;&lt;year&gt;n.d&lt;/year&gt;&lt;/dates&gt;&lt;urls&gt;&lt;/urls&gt;&lt;/record&gt;&lt;/Cite&gt;&lt;/EndNote&gt;</w:instrText>
      </w:r>
      <w:r w:rsidR="00791EA4">
        <w:rPr>
          <w:lang w:val="en-US"/>
        </w:rPr>
        <w:fldChar w:fldCharType="separate"/>
      </w:r>
      <w:r w:rsidR="00791EA4">
        <w:rPr>
          <w:noProof/>
          <w:lang w:val="en-US"/>
        </w:rPr>
        <w:t>(27)</w:t>
      </w:r>
      <w:r w:rsidR="00791EA4">
        <w:rPr>
          <w:lang w:val="en-US"/>
        </w:rPr>
        <w:fldChar w:fldCharType="end"/>
      </w:r>
      <w:r w:rsidR="00CF2731">
        <w:rPr>
          <w:lang w:val="en-US"/>
        </w:rPr>
        <w:t xml:space="preserve"> is</w:t>
      </w:r>
      <w:r w:rsidR="00467127" w:rsidRPr="00E577E0">
        <w:rPr>
          <w:lang w:val="en-US"/>
        </w:rPr>
        <w:t xml:space="preserve"> the only comprehensive code for corporate conduct endorsed by many governments, covering employment and industrial relations, bribery, the environment, consumer interests, science and technology, competition, and taxation. </w:t>
      </w:r>
      <w:r w:rsidR="004A6942" w:rsidRPr="00CF6DAF">
        <w:rPr>
          <w:lang w:val="en-US" w:eastAsia="en-AU"/>
        </w:rPr>
        <w:t>The International Labour Organisation (ILO) ‘</w:t>
      </w:r>
      <w:r w:rsidR="004A6942" w:rsidRPr="00CF6DAF">
        <w:rPr>
          <w:color w:val="000000" w:themeColor="text1"/>
          <w:lang w:val="en"/>
        </w:rPr>
        <w:t xml:space="preserve">Multinational Enterprises’ (MNE) is the (only) ILO instrument that provides </w:t>
      </w:r>
      <w:r w:rsidR="004A6942" w:rsidRPr="00CF6DAF">
        <w:rPr>
          <w:color w:val="000000" w:themeColor="text1"/>
          <w:lang w:val="en"/>
        </w:rPr>
        <w:lastRenderedPageBreak/>
        <w:t>direct guidance to enterprises on social policy and inclusive, responsible and sustainable workplace practices</w:t>
      </w:r>
      <w:r w:rsidR="00791EA4">
        <w:rPr>
          <w:color w:val="000000" w:themeColor="text1"/>
          <w:lang w:val="en"/>
        </w:rPr>
        <w:t xml:space="preserve"> </w:t>
      </w:r>
      <w:r w:rsidR="00791EA4">
        <w:rPr>
          <w:color w:val="000000" w:themeColor="text1"/>
          <w:lang w:val="en"/>
        </w:rPr>
        <w:fldChar w:fldCharType="begin"/>
      </w:r>
      <w:r w:rsidR="00791EA4">
        <w:rPr>
          <w:color w:val="000000" w:themeColor="text1"/>
          <w:lang w:val="en"/>
        </w:rPr>
        <w:instrText xml:space="preserve"> ADDIN EN.CITE &lt;EndNote&gt;&lt;Cite&gt;&lt;Author&gt;International Labour Organisation&lt;/Author&gt;&lt;Year&gt;2017&lt;/Year&gt;&lt;RecNum&gt;6217&lt;/RecNum&gt;&lt;DisplayText&gt;(28)&lt;/DisplayText&gt;&lt;record&gt;&lt;rec-number&gt;6217&lt;/rec-number&gt;&lt;foreign-keys&gt;&lt;key app="EN" db-id="025x0eds9a9d5herzxjxwz04wf90dxzva0ee" timestamp="1546818378"&gt;6217&lt;/key&gt;&lt;/foreign-keys&gt;&lt;ref-type name="Journal Article"&gt;17&lt;/ref-type&gt;&lt;contributors&gt;&lt;authors&gt;&lt;author&gt;International Labour Organisation,&lt;/author&gt;&lt;/authors&gt;&lt;/contributors&gt;&lt;titles&gt;&lt;title&gt;Tripartite Declaration of Principles concerning Multinational Enterprises and Social Policy (MNE Declaration) - 5th Edition (2017)&lt;/title&gt;&lt;/titles&gt;&lt;dates&gt;&lt;year&gt;2017&lt;/year&gt;&lt;/dates&gt;&lt;urls&gt;&lt;related-urls&gt;&lt;url&gt;https://www.ilo.org/empent/areas/mne-declaration/lang--en/index.htm&lt;/url&gt;&lt;/related-urls&gt;&lt;/urls&gt;&lt;/record&gt;&lt;/Cite&gt;&lt;/EndNote&gt;</w:instrText>
      </w:r>
      <w:r w:rsidR="00791EA4">
        <w:rPr>
          <w:color w:val="000000" w:themeColor="text1"/>
          <w:lang w:val="en"/>
        </w:rPr>
        <w:fldChar w:fldCharType="separate"/>
      </w:r>
      <w:r w:rsidR="00791EA4">
        <w:rPr>
          <w:noProof/>
          <w:color w:val="000000" w:themeColor="text1"/>
          <w:lang w:val="en"/>
        </w:rPr>
        <w:t>(28)</w:t>
      </w:r>
      <w:r w:rsidR="00791EA4">
        <w:rPr>
          <w:color w:val="000000" w:themeColor="text1"/>
          <w:lang w:val="en"/>
        </w:rPr>
        <w:fldChar w:fldCharType="end"/>
      </w:r>
      <w:r w:rsidR="004A6942" w:rsidRPr="00CF6DAF">
        <w:rPr>
          <w:color w:val="000000" w:themeColor="text1"/>
          <w:lang w:val="en"/>
        </w:rPr>
        <w:t>.</w:t>
      </w:r>
    </w:p>
    <w:p w14:paraId="58BEADF3" w14:textId="774C2488" w:rsidR="000428C2" w:rsidRDefault="002255EA" w:rsidP="000B1935">
      <w:pPr>
        <w:rPr>
          <w:color w:val="000000" w:themeColor="text1"/>
          <w:spacing w:val="5"/>
          <w:lang w:val="en" w:eastAsia="en-AU"/>
        </w:rPr>
      </w:pPr>
      <w:r>
        <w:rPr>
          <w:color w:val="000000" w:themeColor="text1"/>
          <w:lang w:val="en"/>
        </w:rPr>
        <w:t>While it has been suggested that g</w:t>
      </w:r>
      <w:r w:rsidR="004A6942" w:rsidRPr="00CF6DAF">
        <w:rPr>
          <w:color w:val="000000" w:themeColor="text1"/>
          <w:lang w:val="en"/>
        </w:rPr>
        <w:t>lobal reporting initiatives for TNCs are p</w:t>
      </w:r>
      <w:r>
        <w:rPr>
          <w:color w:val="000000" w:themeColor="text1"/>
          <w:lang w:val="en"/>
        </w:rPr>
        <w:t>roxies for formal regulations, t</w:t>
      </w:r>
      <w:r w:rsidR="004A6942" w:rsidRPr="00CF6DAF">
        <w:rPr>
          <w:color w:val="000000" w:themeColor="text1"/>
          <w:lang w:val="en"/>
        </w:rPr>
        <w:t>hey</w:t>
      </w:r>
      <w:r w:rsidR="004A6942" w:rsidRPr="00CF6DAF">
        <w:rPr>
          <w:color w:val="010101"/>
          <w:lang w:val="en" w:eastAsia="en-AU"/>
        </w:rPr>
        <w:t xml:space="preserve"> </w:t>
      </w:r>
      <w:r w:rsidR="004A6942" w:rsidRPr="00CF6DAF">
        <w:t xml:space="preserve">lack mandatory and verifiable reporting systems; mechanisms for monitoring corporate activity and compliance on an ongoing basis; and enforcement mechanisms effective beyond national boundaries. TNCs </w:t>
      </w:r>
      <w:r w:rsidR="0027774E">
        <w:t xml:space="preserve">may </w:t>
      </w:r>
      <w:r w:rsidR="004A6942" w:rsidRPr="00CF6DAF">
        <w:t xml:space="preserve">sign up to </w:t>
      </w:r>
      <w:r w:rsidR="0027774E">
        <w:t>such initiatives</w:t>
      </w:r>
      <w:r w:rsidR="0027774E" w:rsidRPr="00CF6DAF">
        <w:t xml:space="preserve"> </w:t>
      </w:r>
      <w:r w:rsidR="004A6942" w:rsidRPr="00CF6DAF">
        <w:t>to enhance their corporate social responsibility</w:t>
      </w:r>
      <w:r w:rsidR="000B30B3">
        <w:t>,</w:t>
      </w:r>
      <w:r>
        <w:t xml:space="preserve"> </w:t>
      </w:r>
      <w:r w:rsidR="000B30B3">
        <w:t xml:space="preserve">although </w:t>
      </w:r>
      <w:r>
        <w:t>scepticism</w:t>
      </w:r>
      <w:r w:rsidR="000B30B3">
        <w:t xml:space="preserve"> has been expressed</w:t>
      </w:r>
      <w:r>
        <w:t xml:space="preserve"> about the value of CSR in making significant differences to the adverse health impacts of TNCs </w:t>
      </w:r>
      <w:r w:rsidR="00791EA4">
        <w:fldChar w:fldCharType="begin"/>
      </w:r>
      <w:r w:rsidR="00E51EC5">
        <w:instrText xml:space="preserve"> ADDIN EN.CITE &lt;EndNote&gt;&lt;Cite&gt;&lt;Author&gt;Fiaschi&lt;/Author&gt;&lt;Year&gt;2011&lt;/Year&gt;&lt;RecNum&gt;1706&lt;/RecNum&gt;&lt;DisplayText&gt;(29)&lt;/DisplayText&gt;&lt;record&gt;&lt;rec-number&gt;1706&lt;/rec-number&gt;&lt;foreign-keys&gt;&lt;key app="EN" db-id="025x0eds9a9d5herzxjxwz04wf90dxzva0ee" timestamp="1390887478"&gt;1706&lt;/key&gt;&lt;/foreign-keys&gt;&lt;ref-type name="Report"&gt;27&lt;/ref-type&gt;&lt;contributors&gt;&lt;authors&gt;&lt;author&gt;Fiaschi, D&lt;/author&gt;&lt;author&gt;Guilani, E&lt;/author&gt;&lt;/authors&gt;&lt;/contributors&gt;&lt;titles&gt;&lt;title&gt;The Impact of Business on Society: Exploring CSR Adoption and Alleged Human Rights Abuses by Large Corporations&lt;/title&gt;&lt;/titles&gt;&lt;dates&gt;&lt;year&gt;2011&lt;/year&gt;&lt;/dates&gt;&lt;pub-location&gt;Pisa&lt;/pub-location&gt;&lt;publisher&gt;Sant&amp;apos; Anna School of Advanced Studies&lt;/publisher&gt;&lt;isbn&gt;2011/13 Laboratory of Economics and Management Paper&lt;/isbn&gt;&lt;urls&gt;&lt;/urls&gt;&lt;/record&gt;&lt;/Cite&gt;&lt;/EndNote&gt;</w:instrText>
      </w:r>
      <w:r w:rsidR="00791EA4">
        <w:fldChar w:fldCharType="separate"/>
      </w:r>
      <w:r w:rsidR="00791EA4">
        <w:rPr>
          <w:noProof/>
        </w:rPr>
        <w:t>(29)</w:t>
      </w:r>
      <w:r w:rsidR="00791EA4">
        <w:fldChar w:fldCharType="end"/>
      </w:r>
      <w:r w:rsidR="004A6942" w:rsidRPr="00CF6DAF">
        <w:t xml:space="preserve">. </w:t>
      </w:r>
      <w:r>
        <w:t xml:space="preserve">However, those that have been instituted include </w:t>
      </w:r>
      <w:r w:rsidRPr="00CF6DAF">
        <w:t>the</w:t>
      </w:r>
      <w:r w:rsidR="004A6942" w:rsidRPr="00CF6DAF">
        <w:t xml:space="preserve"> </w:t>
      </w:r>
      <w:r w:rsidR="004A6942" w:rsidRPr="00692E43">
        <w:rPr>
          <w:color w:val="231F20"/>
        </w:rPr>
        <w:t xml:space="preserve">Corporate Responsibility </w:t>
      </w:r>
      <w:r w:rsidR="00CD2F25" w:rsidRPr="00692E43">
        <w:rPr>
          <w:color w:val="231F20"/>
        </w:rPr>
        <w:t>Inde</w:t>
      </w:r>
      <w:r w:rsidR="00CD2F25" w:rsidRPr="00791EA4">
        <w:rPr>
          <w:color w:val="231F20"/>
        </w:rPr>
        <w:t>x, which</w:t>
      </w:r>
      <w:r w:rsidR="004A6942" w:rsidRPr="00CD2F25">
        <w:rPr>
          <w:color w:val="000000" w:themeColor="text1"/>
          <w:lang w:val="en"/>
        </w:rPr>
        <w:t xml:space="preserve"> challenges</w:t>
      </w:r>
      <w:r w:rsidR="004A6942" w:rsidRPr="00CF6DAF">
        <w:rPr>
          <w:color w:val="000000" w:themeColor="text1"/>
          <w:lang w:val="en"/>
        </w:rPr>
        <w:t xml:space="preserve"> companies to devise and deliver responsible business strategies. It does </w:t>
      </w:r>
      <w:r w:rsidR="000B30B3">
        <w:rPr>
          <w:color w:val="000000" w:themeColor="text1"/>
          <w:lang w:val="en"/>
        </w:rPr>
        <w:t>so</w:t>
      </w:r>
      <w:r w:rsidR="000B30B3" w:rsidRPr="00CF6DAF">
        <w:rPr>
          <w:color w:val="000000" w:themeColor="text1"/>
          <w:lang w:val="en"/>
        </w:rPr>
        <w:t xml:space="preserve"> </w:t>
      </w:r>
      <w:r w:rsidR="004A6942" w:rsidRPr="00CF6DAF">
        <w:rPr>
          <w:color w:val="000000" w:themeColor="text1"/>
          <w:lang w:val="en"/>
        </w:rPr>
        <w:t xml:space="preserve">by conducting gap analysis, benchmarking against industry peers, and recognising and communicating achievement. The </w:t>
      </w:r>
      <w:r w:rsidR="004A6942" w:rsidRPr="00791EA4">
        <w:rPr>
          <w:color w:val="231F20"/>
        </w:rPr>
        <w:t>London Benchmarking Group</w:t>
      </w:r>
      <w:r w:rsidR="004A6942" w:rsidRPr="00791EA4">
        <w:rPr>
          <w:bCs/>
          <w:lang w:val="en" w:eastAsia="en-AU"/>
        </w:rPr>
        <w:t xml:space="preserve"> is the global standard for measuring and benchmarking corporate community investment. </w:t>
      </w:r>
      <w:r w:rsidR="004A6942" w:rsidRPr="00791EA4">
        <w:rPr>
          <w:lang w:val="en" w:eastAsia="en-AU"/>
        </w:rPr>
        <w:t>Global Reporting Initiative</w:t>
      </w:r>
      <w:r w:rsidR="00791EA4">
        <w:rPr>
          <w:lang w:val="en" w:eastAsia="en-AU"/>
        </w:rPr>
        <w:t xml:space="preserve"> </w:t>
      </w:r>
      <w:r w:rsidR="004A6942" w:rsidRPr="00791EA4">
        <w:rPr>
          <w:lang w:val="en-US" w:eastAsia="en-AU"/>
        </w:rPr>
        <w:t>is an internation</w:t>
      </w:r>
      <w:r w:rsidR="004A6942" w:rsidRPr="00CF6DAF">
        <w:rPr>
          <w:lang w:val="en-US" w:eastAsia="en-AU"/>
        </w:rPr>
        <w:t xml:space="preserve">al independent organization that helps businesses, governments and other organizations understand and communicate the impact of business on critical sustainability issues such as climate change, human rights, corruption and many others. </w:t>
      </w:r>
      <w:r w:rsidR="004A6942" w:rsidRPr="00791EA4">
        <w:rPr>
          <w:lang w:eastAsia="en-AU"/>
        </w:rPr>
        <w:t>FTSE4Good Index Series</w:t>
      </w:r>
      <w:r w:rsidR="004A6942" w:rsidRPr="00791EA4">
        <w:rPr>
          <w:i/>
          <w:lang w:eastAsia="en-AU"/>
        </w:rPr>
        <w:t xml:space="preserve"> </w:t>
      </w:r>
      <w:r w:rsidR="004A6942" w:rsidRPr="00791EA4">
        <w:rPr>
          <w:lang w:eastAsia="en-AU"/>
        </w:rPr>
        <w:t>is designed to measure the performance of companies demonstrating strong Environmental, Social and Governance (ESG) practices. FTSE4Good indexes can be used in relation to financial products, research, benchmarking and general reference.</w:t>
      </w:r>
      <w:r w:rsidR="004A6942" w:rsidRPr="00791EA4">
        <w:rPr>
          <w:color w:val="010101"/>
          <w:lang w:val="en" w:eastAsia="en-AU"/>
        </w:rPr>
        <w:t xml:space="preserve"> The </w:t>
      </w:r>
      <w:r w:rsidR="004A6942" w:rsidRPr="00791EA4">
        <w:rPr>
          <w:color w:val="000000" w:themeColor="text1"/>
        </w:rPr>
        <w:t>Carbon Disclosure Project</w:t>
      </w:r>
      <w:r w:rsidR="00791EA4">
        <w:rPr>
          <w:color w:val="000000" w:themeColor="text1"/>
          <w:spacing w:val="5"/>
          <w:lang w:val="en" w:eastAsia="en-AU"/>
        </w:rPr>
        <w:t xml:space="preserve"> </w:t>
      </w:r>
      <w:r w:rsidR="004A6942" w:rsidRPr="00CF6DAF">
        <w:rPr>
          <w:color w:val="000000" w:themeColor="text1"/>
          <w:spacing w:val="5"/>
          <w:lang w:val="en" w:eastAsia="en-AU"/>
        </w:rPr>
        <w:t>runs the global disclosure system that enables companies, cities, states and regions to measure and man</w:t>
      </w:r>
      <w:r w:rsidR="006F6685">
        <w:rPr>
          <w:color w:val="000000" w:themeColor="text1"/>
          <w:spacing w:val="5"/>
          <w:lang w:val="en" w:eastAsia="en-AU"/>
        </w:rPr>
        <w:t xml:space="preserve">age their environmental impacts. </w:t>
      </w:r>
    </w:p>
    <w:p w14:paraId="7022C284" w14:textId="2E379A3C" w:rsidR="006F6685" w:rsidRPr="00E577E0" w:rsidRDefault="00467127" w:rsidP="000B1935">
      <w:pPr>
        <w:rPr>
          <w:lang w:val="en-US"/>
        </w:rPr>
      </w:pPr>
      <w:r w:rsidRPr="00E577E0">
        <w:rPr>
          <w:lang w:val="en-US"/>
        </w:rPr>
        <w:t>The UN Global Compact is an</w:t>
      </w:r>
      <w:r w:rsidR="000428C2">
        <w:rPr>
          <w:lang w:val="en-US"/>
        </w:rPr>
        <w:t>other</w:t>
      </w:r>
      <w:r w:rsidRPr="00E577E0">
        <w:rPr>
          <w:lang w:val="en-US"/>
        </w:rPr>
        <w:t xml:space="preserve"> initiative to encourage businesses to adopt sustainable and responsible policies and to report on their implementation</w:t>
      </w:r>
      <w:r w:rsidR="00791EA4">
        <w:rPr>
          <w:lang w:val="en-US"/>
        </w:rPr>
        <w:t xml:space="preserve"> </w:t>
      </w:r>
      <w:r w:rsidRPr="00E577E0">
        <w:rPr>
          <w:lang w:val="en-US"/>
        </w:rPr>
        <w:fldChar w:fldCharType="begin"/>
      </w:r>
      <w:r w:rsidR="00E51EC5">
        <w:rPr>
          <w:lang w:val="en-US"/>
        </w:rPr>
        <w:instrText xml:space="preserve"> ADDIN EN.CITE &lt;EndNote&gt;&lt;Cite&gt;&lt;Author&gt;Compact.&lt;/Author&gt;&lt;RecNum&gt;6200&lt;/RecNum&gt;&lt;DisplayText&gt;(25)&lt;/DisplayText&gt;&lt;record&gt;&lt;rec-number&gt;6200&lt;/rec-number&gt;&lt;foreign-keys&gt;&lt;key app="EN" db-id="025x0eds9a9d5herzxjxwz04wf90dxzva0ee" timestamp="1545111703"&gt;6200&lt;/key&gt;&lt;/foreign-keys&gt;&lt;ref-type name="Web Page"&gt;12&lt;/ref-type&gt;&lt;contributors&gt;&lt;authors&gt;&lt;author&gt;United Nations Global Compact. &lt;/author&gt;&lt;/authors&gt;&lt;/contributors&gt;&lt;titles&gt;&lt;title&gt;United Nations Global Compact&lt;/title&gt;&lt;/titles&gt;&lt;number&gt;18 December 2017&lt;/number&gt;&lt;dates&gt;&lt;/dates&gt;&lt;urls&gt;&lt;related-urls&gt;&lt;url&gt;&lt;style face="underline" font="default" size="100%"&gt;http://www.unglobalcompact.org.au/&lt;/style&gt;&lt;/url&gt;&lt;/related-urls&gt;&lt;/urls&gt;&lt;/record&gt;&lt;/Cite&gt;&lt;/EndNote&gt;</w:instrText>
      </w:r>
      <w:r w:rsidRPr="00E577E0">
        <w:rPr>
          <w:lang w:val="en-US"/>
        </w:rPr>
        <w:fldChar w:fldCharType="separate"/>
      </w:r>
      <w:r w:rsidR="00791EA4">
        <w:rPr>
          <w:noProof/>
          <w:lang w:val="en-US"/>
        </w:rPr>
        <w:t>(25)</w:t>
      </w:r>
      <w:r w:rsidRPr="00E577E0">
        <w:rPr>
          <w:lang w:val="en-US"/>
        </w:rPr>
        <w:fldChar w:fldCharType="end"/>
      </w:r>
      <w:r w:rsidR="002255EA" w:rsidRPr="002255EA">
        <w:rPr>
          <w:lang w:val="en-US"/>
        </w:rPr>
        <w:t xml:space="preserve">. </w:t>
      </w:r>
      <w:r w:rsidR="006F6685" w:rsidRPr="00E577E0">
        <w:rPr>
          <w:lang w:val="en-US"/>
        </w:rPr>
        <w:t xml:space="preserve">Arnold </w:t>
      </w:r>
      <w:r w:rsidR="006F6685">
        <w:rPr>
          <w:lang w:val="en-US"/>
        </w:rPr>
        <w:t>notes four limitations of the UN Global compact: a) l</w:t>
      </w:r>
      <w:r w:rsidR="006F6685" w:rsidRPr="00E577E0">
        <w:rPr>
          <w:lang w:val="en-US"/>
        </w:rPr>
        <w:t>ack of definitional clarity on key concepts eg "sphere of influence" and "complicity“ in human rights abuses</w:t>
      </w:r>
      <w:r w:rsidR="000428C2">
        <w:rPr>
          <w:lang w:val="en-US"/>
        </w:rPr>
        <w:t>;</w:t>
      </w:r>
      <w:r w:rsidR="006F6685">
        <w:rPr>
          <w:lang w:val="en-US"/>
        </w:rPr>
        <w:t xml:space="preserve"> b) </w:t>
      </w:r>
      <w:r w:rsidR="006F6685" w:rsidRPr="00E577E0">
        <w:rPr>
          <w:lang w:val="en-US"/>
        </w:rPr>
        <w:t>Lack of clarity on the distinct duties of corporations and other business enterprises as opposed to those of</w:t>
      </w:r>
      <w:r w:rsidR="006F6685">
        <w:rPr>
          <w:lang w:val="en-US"/>
        </w:rPr>
        <w:t xml:space="preserve"> nation state</w:t>
      </w:r>
      <w:r w:rsidR="000428C2">
        <w:rPr>
          <w:lang w:val="en-US"/>
        </w:rPr>
        <w:t>s</w:t>
      </w:r>
      <w:r w:rsidR="00A020D8">
        <w:rPr>
          <w:lang w:val="en-US"/>
        </w:rPr>
        <w:t>;</w:t>
      </w:r>
      <w:r w:rsidR="006F6685">
        <w:rPr>
          <w:lang w:val="en-US"/>
        </w:rPr>
        <w:t xml:space="preserve"> c) l</w:t>
      </w:r>
      <w:r w:rsidR="006F6685" w:rsidRPr="00E577E0">
        <w:rPr>
          <w:lang w:val="en-US"/>
        </w:rPr>
        <w:t>imited guidance regarding measuring and reporting compliance</w:t>
      </w:r>
      <w:r w:rsidR="00A52B1C">
        <w:rPr>
          <w:lang w:val="en-US"/>
        </w:rPr>
        <w:t>;</w:t>
      </w:r>
      <w:r w:rsidR="006F6685" w:rsidRPr="00E577E0">
        <w:rPr>
          <w:lang w:val="en-US"/>
        </w:rPr>
        <w:t xml:space="preserve"> </w:t>
      </w:r>
      <w:r w:rsidR="006F6685">
        <w:rPr>
          <w:lang w:val="en-US"/>
        </w:rPr>
        <w:t>d)</w:t>
      </w:r>
      <w:r w:rsidR="00A52B1C">
        <w:rPr>
          <w:lang w:val="en-US"/>
        </w:rPr>
        <w:t xml:space="preserve"> and</w:t>
      </w:r>
      <w:r w:rsidR="000428C2">
        <w:rPr>
          <w:lang w:val="en-US"/>
        </w:rPr>
        <w:t xml:space="preserve"> a</w:t>
      </w:r>
      <w:r w:rsidR="00A52B1C">
        <w:rPr>
          <w:lang w:val="en-US"/>
        </w:rPr>
        <w:t xml:space="preserve"> l</w:t>
      </w:r>
      <w:r w:rsidR="006F6685" w:rsidRPr="00E577E0">
        <w:rPr>
          <w:lang w:val="en-US"/>
        </w:rPr>
        <w:t>ack of penalties or repercussions for failure to adhere to the principles beyond being delisted for failing to file annual progress reports</w:t>
      </w:r>
      <w:r w:rsidR="00A52B1C">
        <w:rPr>
          <w:lang w:val="en-US"/>
        </w:rPr>
        <w:t xml:space="preserve"> </w:t>
      </w:r>
      <w:r w:rsidR="00A52B1C">
        <w:rPr>
          <w:lang w:val="en-US"/>
        </w:rPr>
        <w:fldChar w:fldCharType="begin">
          <w:fldData xml:space="preserve">PEVuZE5vdGU+PENpdGU+PEF1dGhvcj5Bcm5vbGQ8L0F1dGhvcj48WWVhcj4yMDEwPC9ZZWFyPjxS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</w:fldData>
        </w:fldChar>
      </w:r>
      <w:r w:rsidR="00E51EC5">
        <w:rPr>
          <w:lang w:val="en-US"/>
        </w:rPr>
        <w:instrText xml:space="preserve"> ADDIN EN.CITE </w:instrText>
      </w:r>
      <w:r w:rsidR="00E51EC5">
        <w:rPr>
          <w:lang w:val="en-US"/>
        </w:rPr>
        <w:fldChar w:fldCharType="begin">
          <w:fldData xml:space="preserve">PEVuZE5vdGU+PENpdGU+PEF1dGhvcj5Bcm5vbGQ8L0F1dGhvcj48WWVhcj4yMDEwPC9ZZWFyPjxS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</w:fldData>
        </w:fldChar>
      </w:r>
      <w:r w:rsidR="00E51EC5">
        <w:rPr>
          <w:lang w:val="en-US"/>
        </w:rPr>
        <w:instrText xml:space="preserve"> ADDIN EN.CITE.DATA </w:instrText>
      </w:r>
      <w:r w:rsidR="00E51EC5">
        <w:rPr>
          <w:lang w:val="en-US"/>
        </w:rPr>
      </w:r>
      <w:r w:rsidR="00E51EC5">
        <w:rPr>
          <w:lang w:val="en-US"/>
        </w:rPr>
        <w:fldChar w:fldCharType="end"/>
      </w:r>
      <w:r w:rsidR="00A52B1C">
        <w:rPr>
          <w:lang w:val="en-US"/>
        </w:rPr>
      </w:r>
      <w:r w:rsidR="00A52B1C">
        <w:rPr>
          <w:lang w:val="en-US"/>
        </w:rPr>
        <w:fldChar w:fldCharType="separate"/>
      </w:r>
      <w:r w:rsidR="00A52B1C">
        <w:rPr>
          <w:noProof/>
          <w:lang w:val="en-US"/>
        </w:rPr>
        <w:t>(30)</w:t>
      </w:r>
      <w:r w:rsidR="00A52B1C">
        <w:rPr>
          <w:lang w:val="en-US"/>
        </w:rPr>
        <w:fldChar w:fldCharType="end"/>
      </w:r>
      <w:r w:rsidR="00A52B1C">
        <w:rPr>
          <w:lang w:val="en-US"/>
        </w:rPr>
        <w:t>.</w:t>
      </w:r>
    </w:p>
    <w:p w14:paraId="46860666" w14:textId="1CBB1F30" w:rsidR="006F6685" w:rsidRDefault="006F6685" w:rsidP="000B1935">
      <w:pPr>
        <w:rPr>
          <w:lang w:val="en-US"/>
        </w:rPr>
      </w:pPr>
      <w:r w:rsidRPr="00E577E0">
        <w:rPr>
          <w:lang w:val="en-US"/>
        </w:rPr>
        <w:lastRenderedPageBreak/>
        <w:t>While the UN Global Compact is presented as a progressive exercise in global governance</w:t>
      </w:r>
      <w:r w:rsidR="000428C2">
        <w:rPr>
          <w:lang w:val="en-US"/>
        </w:rPr>
        <w:t>, arguably</w:t>
      </w:r>
      <w:r w:rsidRPr="00E577E0">
        <w:rPr>
          <w:lang w:val="en-US"/>
        </w:rPr>
        <w:t xml:space="preserve"> it </w:t>
      </w:r>
      <w:r>
        <w:rPr>
          <w:lang w:val="en-US"/>
        </w:rPr>
        <w:t xml:space="preserve">actually </w:t>
      </w:r>
      <w:r w:rsidR="00CD2F25">
        <w:rPr>
          <w:lang w:val="en-US"/>
        </w:rPr>
        <w:t>underpins</w:t>
      </w:r>
      <w:r>
        <w:rPr>
          <w:lang w:val="en-US"/>
        </w:rPr>
        <w:t xml:space="preserve"> the</w:t>
      </w:r>
      <w:r w:rsidRPr="00E577E0">
        <w:rPr>
          <w:lang w:val="en-US"/>
        </w:rPr>
        <w:t xml:space="preserve"> neoliberal </w:t>
      </w:r>
      <w:r>
        <w:rPr>
          <w:lang w:val="en-US"/>
        </w:rPr>
        <w:t xml:space="preserve">regime and is </w:t>
      </w:r>
      <w:r w:rsidRPr="00E577E0">
        <w:rPr>
          <w:lang w:val="en-US"/>
        </w:rPr>
        <w:t xml:space="preserve">a highly exclusionary, corporate-led </w:t>
      </w:r>
      <w:r w:rsidR="000428C2">
        <w:rPr>
          <w:lang w:val="en-US"/>
        </w:rPr>
        <w:t>strategy</w:t>
      </w:r>
      <w:r w:rsidR="000428C2" w:rsidRPr="00E577E0">
        <w:rPr>
          <w:lang w:val="en-US"/>
        </w:rPr>
        <w:t xml:space="preserve"> </w:t>
      </w:r>
      <w:r w:rsidRPr="00E577E0">
        <w:rPr>
          <w:lang w:val="en-US"/>
        </w:rPr>
        <w:t xml:space="preserve">to legitimate and thus reproduce the growing social power of TNCs across the world, </w:t>
      </w:r>
      <w:r w:rsidR="000428C2">
        <w:rPr>
          <w:lang w:val="en-US"/>
        </w:rPr>
        <w:t>and</w:t>
      </w:r>
      <w:r w:rsidR="000428C2" w:rsidRPr="00E577E0">
        <w:rPr>
          <w:lang w:val="en-US"/>
        </w:rPr>
        <w:t xml:space="preserve"> </w:t>
      </w:r>
      <w:r w:rsidRPr="00E577E0">
        <w:rPr>
          <w:lang w:val="en-US"/>
        </w:rPr>
        <w:t xml:space="preserve">particularly in the global South. It does so by institutionalizing and thereby depoliticizing anti-corporate struggles that seek social protection from market forces, and by </w:t>
      </w:r>
      <w:r w:rsidR="00A52B1C">
        <w:rPr>
          <w:lang w:val="en-US"/>
        </w:rPr>
        <w:t>discrediting</w:t>
      </w:r>
      <w:r w:rsidRPr="00E577E0">
        <w:rPr>
          <w:lang w:val="en-US"/>
        </w:rPr>
        <w:t xml:space="preserve"> the drive to tame corporate behaviour through legally binding codes</w:t>
      </w:r>
      <w:r w:rsidR="00E51EC5">
        <w:rPr>
          <w:lang w:val="en-US"/>
        </w:rPr>
        <w:t xml:space="preserve"> </w:t>
      </w:r>
      <w:r w:rsidR="00E51EC5">
        <w:rPr>
          <w:lang w:val="en-US"/>
        </w:rPr>
        <w:fldChar w:fldCharType="begin"/>
      </w:r>
      <w:r w:rsidR="00E51EC5">
        <w:rPr>
          <w:lang w:val="en-US"/>
        </w:rPr>
        <w:instrText xml:space="preserve"> ADDIN EN.CITE &lt;EndNote&gt;&lt;Cite&gt;&lt;Author&gt;Deva&lt;/Author&gt;&lt;Year&gt;2006&lt;/Year&gt;&lt;RecNum&gt;6229&lt;/RecNum&gt;&lt;DisplayText&gt;(31, 32)&lt;/DisplayText&gt;&lt;record&gt;&lt;rec-number&gt;6229&lt;/rec-number&gt;&lt;foreign-keys&gt;&lt;key app="EN" db-id="025x0eds9a9d5herzxjxwz04wf90dxzva0ee" timestamp="1547097864"&gt;6229&lt;/key&gt;&lt;/foreign-keys&gt;&lt;ref-type name="Journal Article"&gt;17&lt;/ref-type&gt;&lt;contributors&gt;&lt;authors&gt;&lt;author&gt;Deva, S&lt;/author&gt;&lt;/authors&gt;&lt;/contributors&gt;&lt;titles&gt;&lt;title&gt;Global Compact: A critique fo UN Public Private Partnership for promoting corporate citizenship&lt;/title&gt;&lt;secondary-title&gt;Syracuse Journal of International Law and Commerce&lt;/secondary-title&gt;&lt;/titles&gt;&lt;periodical&gt;&lt;full-title&gt;Syracuse Journal of International Law and Commerce&lt;/full-title&gt;&lt;/periodical&gt;&lt;pages&gt;107-151&lt;/pages&gt;&lt;volume&gt;34&lt;/volume&gt;&lt;dates&gt;&lt;year&gt;2006&lt;/year&gt;&lt;/dates&gt;&lt;urls&gt;&lt;related-urls&gt;&lt;url&gt;https://papers.ssrn.com/sol3/papers.cfm?abstract_id=925692&lt;/url&gt;&lt;/related-urls&gt;&lt;/urls&gt;&lt;/record&gt;&lt;/Cite&gt;&lt;Cite&gt;&lt;Author&gt;Rohwer-Kahlmann&lt;/Author&gt;&lt;Year&gt;2017&lt;/Year&gt;&lt;RecNum&gt;6228&lt;/RecNum&gt;&lt;record&gt;&lt;rec-number&gt;6228&lt;/rec-number&gt;&lt;foreign-keys&gt;&lt;key app="EN" db-id="025x0eds9a9d5herzxjxwz04wf90dxzva0ee" timestamp="1547097498"&gt;6228&lt;/key&gt;&lt;/foreign-keys&gt;&lt;ref-type name="Blog"&gt;56&lt;/ref-type&gt;&lt;contributors&gt;&lt;authors&gt;&lt;author&gt; Rohwer-Kahlmann, M&lt;/author&gt;&lt;/authors&gt;&lt;/contributors&gt;&lt;titles&gt;&lt;title&gt;UN Global Compact: Is big business saving the world?&lt;/title&gt;&lt;/titles&gt;&lt;volume&gt;2019&lt;/volume&gt;&lt;number&gt;21/9/2017&lt;/number&gt;&lt;dates&gt;&lt;year&gt;2017&lt;/year&gt;&lt;/dates&gt;&lt;publisher&gt;DW Made for Minds&lt;/publisher&gt;&lt;urls&gt;&lt;related-urls&gt;&lt;url&gt;https://www.dw.com/en/un-global-compact-is-big-business-saving-the-world/a-40614516&lt;/url&gt;&lt;/related-urls&gt;&lt;/urls&gt;&lt;/record&gt;&lt;/Cite&gt;&lt;/EndNote&gt;</w:instrText>
      </w:r>
      <w:r w:rsidR="00E51EC5">
        <w:rPr>
          <w:lang w:val="en-US"/>
        </w:rPr>
        <w:fldChar w:fldCharType="separate"/>
      </w:r>
      <w:r w:rsidR="00E51EC5">
        <w:rPr>
          <w:noProof/>
          <w:lang w:val="en-US"/>
        </w:rPr>
        <w:t>(31, 32)</w:t>
      </w:r>
      <w:r w:rsidR="00E51EC5">
        <w:rPr>
          <w:lang w:val="en-US"/>
        </w:rPr>
        <w:fldChar w:fldCharType="end"/>
      </w:r>
      <w:r w:rsidR="00E51EC5">
        <w:rPr>
          <w:lang w:val="en-US"/>
        </w:rPr>
        <w:t>.</w:t>
      </w:r>
      <w:r w:rsidR="000428C2">
        <w:rPr>
          <w:lang w:val="en-US"/>
        </w:rPr>
        <w:t xml:space="preserve"> </w:t>
      </w:r>
    </w:p>
    <w:p w14:paraId="70EAF1D1" w14:textId="4FBDBCEF" w:rsidR="005765CF" w:rsidRPr="00E577E0" w:rsidRDefault="00A52B1C" w:rsidP="000B1935">
      <w:pPr>
        <w:rPr>
          <w:lang w:val="en-US"/>
        </w:rPr>
      </w:pPr>
      <w:r>
        <w:rPr>
          <w:lang w:val="en-US"/>
        </w:rPr>
        <w:t>None</w:t>
      </w:r>
      <w:r w:rsidR="00B62D37">
        <w:rPr>
          <w:lang w:val="en-US"/>
        </w:rPr>
        <w:t xml:space="preserve"> of the voluntary codes described above have an </w:t>
      </w:r>
      <w:r w:rsidR="00467127" w:rsidRPr="00E577E0">
        <w:rPr>
          <w:lang w:val="en-US"/>
        </w:rPr>
        <w:t xml:space="preserve">explicit health focus. </w:t>
      </w:r>
      <w:r w:rsidR="006F6685">
        <w:rPr>
          <w:lang w:val="en-US"/>
        </w:rPr>
        <w:t xml:space="preserve">They contrast </w:t>
      </w:r>
      <w:r w:rsidR="00B62D37">
        <w:rPr>
          <w:lang w:val="en-US"/>
        </w:rPr>
        <w:t xml:space="preserve">starkly </w:t>
      </w:r>
      <w:r w:rsidR="006F6685">
        <w:rPr>
          <w:lang w:val="en-US"/>
        </w:rPr>
        <w:t>with the legally binding</w:t>
      </w:r>
      <w:r w:rsidR="00467127" w:rsidRPr="00E577E0">
        <w:rPr>
          <w:lang w:val="en-US"/>
        </w:rPr>
        <w:t xml:space="preserve"> </w:t>
      </w:r>
      <w:r w:rsidR="006F6685" w:rsidRPr="00E577E0">
        <w:rPr>
          <w:lang w:val="en-US"/>
        </w:rPr>
        <w:t>World Trade Organization</w:t>
      </w:r>
      <w:r w:rsidR="006F6685">
        <w:rPr>
          <w:lang w:val="en-US"/>
        </w:rPr>
        <w:t xml:space="preserve"> and </w:t>
      </w:r>
      <w:r w:rsidR="00467127" w:rsidRPr="00E577E0">
        <w:rPr>
          <w:lang w:val="en-US"/>
        </w:rPr>
        <w:t>regional trade agr</w:t>
      </w:r>
      <w:r w:rsidR="006F6685">
        <w:rPr>
          <w:lang w:val="en-US"/>
        </w:rPr>
        <w:t>eements and IMF loan conditions which set</w:t>
      </w:r>
      <w:r w:rsidR="00467127" w:rsidRPr="00E577E0">
        <w:rPr>
          <w:lang w:val="en-US"/>
        </w:rPr>
        <w:t xml:space="preserve"> the policy context for gover</w:t>
      </w:r>
      <w:r w:rsidR="00D1140F">
        <w:rPr>
          <w:lang w:val="en-US"/>
        </w:rPr>
        <w:t>nments and TNCs</w:t>
      </w:r>
      <w:r w:rsidR="00467127" w:rsidRPr="00E577E0">
        <w:rPr>
          <w:lang w:val="en-US"/>
        </w:rPr>
        <w:t>. The UN has worked for several decades to create enforceable global human rights standards for businesses, with limited success</w:t>
      </w:r>
      <w:r>
        <w:rPr>
          <w:lang w:val="en-US"/>
        </w:rPr>
        <w:t xml:space="preserve"> </w:t>
      </w:r>
      <w:r w:rsidR="00467127" w:rsidRPr="00E577E0">
        <w:rPr>
          <w:lang w:val="en-US"/>
        </w:rPr>
        <w:fldChar w:fldCharType="begin"/>
      </w:r>
      <w:r w:rsidR="00E51EC5">
        <w:rPr>
          <w:lang w:val="en-US"/>
        </w:rPr>
        <w:instrText xml:space="preserve"> ADDIN EN.CITE &lt;EndNote&gt;&lt;Cite&gt;&lt;Author&gt;Ruggie&lt;/Author&gt;&lt;Year&gt;2017&lt;/Year&gt;&lt;RecNum&gt;10447&lt;/RecNum&gt;&lt;DisplayText&gt;(33)&lt;/DisplayText&gt;&lt;record&gt;&lt;rec-number&gt;10447&lt;/rec-number&gt;&lt;foreign-keys&gt;&lt;key app="EN" db-id="avvt0pedcdefarespzcxxe20wwr2dwdftx9w" timestamp="1515981363"&gt;10447&lt;/key&gt;&lt;/foreign-keys&gt;&lt;ref-type name="Journal Article"&gt;17&lt;/ref-type&gt;&lt;contributors&gt;&lt;authors&gt;&lt;author&gt;Ruggie, J&lt;/author&gt;&lt;/authors&gt;&lt;/contributors&gt;&lt;titles&gt;&lt;title&gt;Multinationals as global institution: Power, authority and relative autonomy&lt;/title&gt;&lt;secondary-title&gt;Regulation &amp;amp; Governance&lt;/secondary-title&gt;&lt;/titles&gt;&lt;periodical&gt;&lt;full-title&gt;Regulation &amp;amp; Governance&lt;/full-title&gt;&lt;/periodical&gt;&lt;pages&gt;1-17&lt;/pages&gt;&lt;dates&gt;&lt;year&gt;2017&lt;/year&gt;&lt;/dates&gt;&lt;urls&gt;&lt;/urls&gt;&lt;electronic-resource-num&gt;10.1111/rego.12154&lt;/electronic-resource-num&gt;&lt;/record&gt;&lt;/Cite&gt;&lt;/EndNote&gt;</w:instrText>
      </w:r>
      <w:r w:rsidR="00467127" w:rsidRPr="00E577E0">
        <w:rPr>
          <w:lang w:val="en-US"/>
        </w:rPr>
        <w:fldChar w:fldCharType="separate"/>
      </w:r>
      <w:r w:rsidR="00E51EC5">
        <w:rPr>
          <w:noProof/>
          <w:lang w:val="en-US"/>
        </w:rPr>
        <w:t>(33)</w:t>
      </w:r>
      <w:r w:rsidR="00467127" w:rsidRPr="00E577E0">
        <w:rPr>
          <w:lang w:val="en-US"/>
        </w:rPr>
        <w:fldChar w:fldCharType="end"/>
      </w:r>
      <w:r>
        <w:rPr>
          <w:lang w:val="en-US"/>
        </w:rPr>
        <w:t>.</w:t>
      </w:r>
      <w:r w:rsidR="00467127" w:rsidRPr="00E577E0">
        <w:rPr>
          <w:lang w:val="en-US"/>
        </w:rPr>
        <w:t xml:space="preserve"> Despite a legacy of effort, evaluation of TNC regulatory approaches and their health </w:t>
      </w:r>
      <w:r w:rsidR="00B62D37" w:rsidRPr="00E577E0">
        <w:rPr>
          <w:lang w:val="en-US"/>
        </w:rPr>
        <w:t>affects</w:t>
      </w:r>
      <w:r w:rsidR="00467127" w:rsidRPr="00E577E0">
        <w:rPr>
          <w:lang w:val="en-US"/>
        </w:rPr>
        <w:t xml:space="preserve"> remains emergent</w:t>
      </w:r>
      <w:r w:rsidR="00B62D37">
        <w:rPr>
          <w:lang w:val="en-US"/>
        </w:rPr>
        <w:t xml:space="preserve"> and there is much more that can be achieved</w:t>
      </w:r>
      <w:r w:rsidR="00467127" w:rsidRPr="00E577E0">
        <w:rPr>
          <w:lang w:val="en-US"/>
        </w:rPr>
        <w:t xml:space="preserve">. </w:t>
      </w:r>
    </w:p>
    <w:p w14:paraId="200FF84B" w14:textId="68AEF402" w:rsidR="001424ED" w:rsidRDefault="001424ED" w:rsidP="00EB22D9">
      <w:pPr>
        <w:pStyle w:val="Heading1"/>
        <w:rPr>
          <w:lang w:val="en-US"/>
        </w:rPr>
      </w:pPr>
      <w:r>
        <w:rPr>
          <w:lang w:val="en-US"/>
        </w:rPr>
        <w:t xml:space="preserve">Key regulatory measures required </w:t>
      </w:r>
    </w:p>
    <w:p w14:paraId="19F41BCB" w14:textId="1629197D" w:rsidR="002E586C" w:rsidRDefault="002E586C" w:rsidP="002E586C">
      <w:pPr>
        <w:spacing w:line="240" w:lineRule="auto"/>
        <w:ind w:left="720"/>
        <w:rPr>
          <w:rFonts w:eastAsia="Calibri" w:cs="Times New Roman"/>
          <w:szCs w:val="24"/>
        </w:rPr>
      </w:pPr>
      <w:r w:rsidRPr="00CF6DAF">
        <w:rPr>
          <w:rFonts w:eastAsia="Calibri" w:cs="Times New Roman"/>
          <w:szCs w:val="24"/>
        </w:rPr>
        <w:t xml:space="preserve">“Global governance for health must be rooted in commitments to global solidarity and shared responsibility; sustainable and healthy development for all requires a global economic and political system that serves a global community of healthy people on a healthy planet”. </w:t>
      </w:r>
      <w:r>
        <w:rPr>
          <w:rFonts w:eastAsia="Calibri" w:cs="Times New Roman"/>
          <w:szCs w:val="24"/>
        </w:rPr>
        <w:t>T</w:t>
      </w:r>
      <w:r w:rsidRPr="00CF6DAF">
        <w:rPr>
          <w:rFonts w:eastAsia="Calibri" w:cs="Times New Roman"/>
          <w:szCs w:val="24"/>
        </w:rPr>
        <w:t>he Lancet-University of Oslo Commission noted</w:t>
      </w:r>
      <w:r w:rsidR="00A52B1C">
        <w:rPr>
          <w:rFonts w:eastAsia="Calibri" w:cs="Times New Roman"/>
          <w:szCs w:val="24"/>
        </w:rPr>
        <w:t xml:space="preserve"> </w:t>
      </w:r>
      <w:r w:rsidR="00A52B1C">
        <w:rPr>
          <w:rFonts w:eastAsia="Calibri" w:cs="Times New Roman"/>
          <w:szCs w:val="24"/>
        </w:rPr>
        <w:fldChar w:fldCharType="begin"/>
      </w:r>
      <w:r w:rsidR="00E51EC5">
        <w:rPr>
          <w:rFonts w:eastAsia="Calibri" w:cs="Times New Roman"/>
          <w:szCs w:val="24"/>
        </w:rPr>
        <w:instrText xml:space="preserve"> ADDIN EN.CITE &lt;EndNote&gt;&lt;Cite&gt;&lt;Author&gt;Ottersen&lt;/Author&gt;&lt;Year&gt;2014&lt;/Year&gt;&lt;RecNum&gt;6203&lt;/RecNum&gt;&lt;Suffix&gt; p. 630&lt;/Suffix&gt;&lt;DisplayText&gt;(34 p. 630)&lt;/DisplayText&gt;&lt;record&gt;&lt;rec-number&gt;6203&lt;/rec-number&gt;&lt;foreign-keys&gt;&lt;key app="EN" db-id="025x0eds9a9d5herzxjxwz04wf90dxzva0ee" timestamp="1545111705"&gt;6203&lt;/key&gt;&lt;/foreign-keys&gt;&lt;ref-type name="Journal Article"&gt;17&lt;/ref-type&gt;&lt;contributors&gt;&lt;authors&gt;&lt;author&gt;Ottersen, Ole Petter&lt;/author&gt;&lt;author&gt;Dasgupta, Jashodhara&lt;/author&gt;&lt;author&gt;Blouin, Chantal&lt;/author&gt;&lt;author&gt;Buss, Paulo&lt;/author&gt;&lt;author&gt;Chongsuvivatwong, Virasakdi&lt;/author&gt;&lt;author&gt;Frenk, Julio&lt;/author&gt;&lt;author&gt;Fukuda-Parr, Sakiko&lt;/author&gt;&lt;author&gt;Gawanas, Bience P.&lt;/author&gt;&lt;author&gt;Giacaman, Rita&lt;/author&gt;&lt;author&gt;Gyapong, John&lt;/author&gt;&lt;author&gt;Leaning, Jennifer&lt;/author&gt;&lt;author&gt;Marmot, Michael&lt;/author&gt;&lt;author&gt;McNeill, Desmond&lt;/author&gt;&lt;author&gt;Mongella, Gertrude I.&lt;/author&gt;&lt;author&gt;Moyo, Nkosana&lt;/author&gt;&lt;author&gt;Møgedal, Sigrun&lt;/author&gt;&lt;author&gt;Ntsaluba, Ayanda&lt;/author&gt;&lt;author&gt;Ooms, Gorik&lt;/author&gt;&lt;author&gt;Bjertness, Espen&lt;/author&gt;&lt;author&gt;Lie, Ann Louise&lt;/author&gt;&lt;author&gt;Moon, Suerie&lt;/author&gt;&lt;author&gt;Roalkvam, Sidsel&lt;/author&gt;&lt;author&gt;Sandberg, Kristin I.&lt;/author&gt;&lt;author&gt;Scheel, Inger B.&lt;/author&gt;&lt;/authors&gt;&lt;/contributors&gt;&lt;titles&gt;&lt;title&gt;The Lancet–University of Oslo Commission on Global Governance for Health. The political origins of health inequity: prospects for change&lt;/title&gt;&lt;secondary-title&gt;The Lancet&lt;/secondary-title&gt;&lt;/titles&gt;&lt;periodical&gt;&lt;full-title&gt;The Lancet&lt;/full-title&gt;&lt;/periodical&gt;&lt;pages&gt;630-667&lt;/pages&gt;&lt;volume&gt;383&lt;/volume&gt;&lt;number&gt;9917&lt;/number&gt;&lt;dates&gt;&lt;year&gt;2014&lt;/year&gt;&lt;/dates&gt;&lt;isbn&gt;01406736&lt;/isbn&gt;&lt;urls&gt;&lt;/urls&gt;&lt;electronic-resource-num&gt;10.1016/s0140-6736(13)62407-1&lt;/electronic-resource-num&gt;&lt;/record&gt;&lt;/Cite&gt;&lt;/EndNote&gt;</w:instrText>
      </w:r>
      <w:r w:rsidR="00A52B1C">
        <w:rPr>
          <w:rFonts w:eastAsia="Calibri" w:cs="Times New Roman"/>
          <w:szCs w:val="24"/>
        </w:rPr>
        <w:fldChar w:fldCharType="separate"/>
      </w:r>
      <w:r w:rsidR="00E51EC5">
        <w:rPr>
          <w:rFonts w:eastAsia="Calibri" w:cs="Times New Roman"/>
          <w:noProof/>
          <w:szCs w:val="24"/>
        </w:rPr>
        <w:t>(34 p. 630)</w:t>
      </w:r>
      <w:r w:rsidR="00A52B1C">
        <w:rPr>
          <w:rFonts w:eastAsia="Calibri" w:cs="Times New Roman"/>
          <w:szCs w:val="24"/>
        </w:rPr>
        <w:fldChar w:fldCharType="end"/>
      </w:r>
      <w:r w:rsidR="00A52B1C">
        <w:rPr>
          <w:rFonts w:eastAsia="Calibri" w:cs="Times New Roman"/>
          <w:szCs w:val="24"/>
        </w:rPr>
        <w:t>.</w:t>
      </w:r>
      <w:r w:rsidRPr="00CF6DAF">
        <w:rPr>
          <w:rFonts w:eastAsia="Calibri" w:cs="Times New Roman"/>
          <w:szCs w:val="24"/>
        </w:rPr>
        <w:t xml:space="preserve">  </w:t>
      </w:r>
    </w:p>
    <w:p w14:paraId="6070053F" w14:textId="0020872D" w:rsidR="00D7786A" w:rsidRDefault="00EA0D7C" w:rsidP="000B1935">
      <w:r w:rsidRPr="00CF6DAF">
        <w:t>Despite recognising the importance of establishing global governance systems to reduce inequities the Lancet-University of Oslo Commission didn’t</w:t>
      </w:r>
      <w:r w:rsidR="00832718" w:rsidRPr="00CF6DAF">
        <w:t> really</w:t>
      </w:r>
      <w:r w:rsidRPr="00CF6DAF">
        <w:t xml:space="preserve"> tackle the question of how this governance might come about and what the political barriers might be. </w:t>
      </w:r>
      <w:r>
        <w:t xml:space="preserve">Determining this is a crucial question in the fight to reduce non-communicable disease. </w:t>
      </w:r>
      <w:r w:rsidR="00693AED">
        <w:t xml:space="preserve">Wiist argues that </w:t>
      </w:r>
      <w:r w:rsidR="00693AED" w:rsidRPr="00EA0D7C">
        <w:t>reform of TNCs should be at the institutional level rather than of individual corporations, industries or products</w:t>
      </w:r>
      <w:r w:rsidR="00A52B1C">
        <w:t xml:space="preserve"> </w:t>
      </w:r>
      <w:r w:rsidR="00A52B1C">
        <w:fldChar w:fldCharType="begin"/>
      </w:r>
      <w:r w:rsidR="00E51EC5">
        <w:instrText xml:space="preserve"> ADDIN EN.CITE &lt;EndNote&gt;&lt;Cite&gt;&lt;Author&gt;Wiist&lt;/Author&gt;&lt;Year&gt;2010&lt;/Year&gt;&lt;RecNum&gt;1516&lt;/RecNum&gt;&lt;DisplayText&gt;(35)&lt;/DisplayText&gt;&lt;record&gt;&lt;rec-number&gt;1516&lt;/rec-number&gt;&lt;foreign-keys&gt;&lt;key app="EN" db-id="025x0eds9a9d5herzxjxwz04wf90dxzva0ee" timestamp="1385622444"&gt;1516&lt;/key&gt;&lt;/foreign-keys&gt;&lt;ref-type name="Book"&gt;6&lt;/ref-type&gt;&lt;contributors&gt;&lt;authors&gt;&lt;author&gt;Wiist, W&lt;/author&gt;&lt;/authors&gt;&lt;/contributors&gt;&lt;titles&gt;&lt;title&gt;The Bottom Line or Public Health: Tactics Corporations Use to Influence Health and Health Policy, and What We Can Do To Counter Them&lt;/title&gt;&lt;/titles&gt;&lt;dates&gt;&lt;year&gt;2010&lt;/year&gt;&lt;/dates&gt;&lt;pub-location&gt;New York&lt;/pub-location&gt;&lt;publisher&gt;Oxford University Press&lt;/publisher&gt;&lt;urls&gt;&lt;/urls&gt;&lt;/record&gt;&lt;/Cite&gt;&lt;/EndNote&gt;</w:instrText>
      </w:r>
      <w:r w:rsidR="00A52B1C">
        <w:fldChar w:fldCharType="separate"/>
      </w:r>
      <w:r w:rsidR="00E51EC5">
        <w:rPr>
          <w:noProof/>
        </w:rPr>
        <w:t>(35)</w:t>
      </w:r>
      <w:r w:rsidR="00A52B1C">
        <w:fldChar w:fldCharType="end"/>
      </w:r>
      <w:r w:rsidR="00693AED" w:rsidRPr="00EA0D7C">
        <w:t xml:space="preserve">. </w:t>
      </w:r>
      <w:r w:rsidR="00832718">
        <w:t xml:space="preserve">There needs to be a global system of governance for TNCs that has as its central aim ensuring that their activities do not endanger population health </w:t>
      </w:r>
      <w:r w:rsidR="003B3EDA">
        <w:t xml:space="preserve">or human rights </w:t>
      </w:r>
      <w:r w:rsidR="00832718">
        <w:t xml:space="preserve">and are respectful of the </w:t>
      </w:r>
      <w:r w:rsidR="00C2693A">
        <w:t>countries</w:t>
      </w:r>
      <w:r w:rsidR="00832718">
        <w:t xml:space="preserve"> in which they operate. </w:t>
      </w:r>
    </w:p>
    <w:p w14:paraId="1ECF286C" w14:textId="252818DA" w:rsidR="002E586C" w:rsidRDefault="00D7786A" w:rsidP="000B1935">
      <w:r>
        <w:t>Regulator</w:t>
      </w:r>
      <w:r w:rsidR="00047325">
        <w:t>y</w:t>
      </w:r>
      <w:r>
        <w:t xml:space="preserve"> measures which have been suggested on the basis of research and civil society advocacy can be grouped under the following headings:</w:t>
      </w:r>
    </w:p>
    <w:p w14:paraId="47C8273E" w14:textId="782CD4E6" w:rsidR="00D7786A" w:rsidRPr="00D7786A" w:rsidRDefault="00D7786A" w:rsidP="00491B76">
      <w:pPr>
        <w:pStyle w:val="ListParagraph"/>
        <w:numPr>
          <w:ilvl w:val="0"/>
          <w:numId w:val="13"/>
        </w:numPr>
        <w:spacing w:line="240" w:lineRule="auto"/>
        <w:ind w:left="360"/>
        <w:rPr>
          <w:rFonts w:eastAsia="Calibri" w:cs="Times New Roman"/>
          <w:b/>
          <w:szCs w:val="24"/>
        </w:rPr>
      </w:pPr>
      <w:r w:rsidRPr="00D7786A">
        <w:rPr>
          <w:rFonts w:eastAsia="Calibri" w:cs="Times New Roman"/>
          <w:b/>
          <w:szCs w:val="24"/>
        </w:rPr>
        <w:lastRenderedPageBreak/>
        <w:t>Formal international agreements</w:t>
      </w:r>
    </w:p>
    <w:p w14:paraId="2580E1F8" w14:textId="564057CA" w:rsidR="00D7786A" w:rsidRPr="00D7786A" w:rsidRDefault="00D7786A" w:rsidP="00491B76">
      <w:pPr>
        <w:pStyle w:val="ListParagraph"/>
        <w:numPr>
          <w:ilvl w:val="0"/>
          <w:numId w:val="13"/>
        </w:numPr>
        <w:spacing w:line="240" w:lineRule="auto"/>
        <w:ind w:left="360"/>
        <w:rPr>
          <w:rFonts w:cs="Times New Roman"/>
          <w:b/>
          <w:szCs w:val="24"/>
        </w:rPr>
      </w:pPr>
      <w:r w:rsidRPr="00D7786A">
        <w:rPr>
          <w:rFonts w:cs="Times New Roman"/>
          <w:b/>
          <w:szCs w:val="24"/>
        </w:rPr>
        <w:t xml:space="preserve">Revision of </w:t>
      </w:r>
      <w:r w:rsidR="00347BF9">
        <w:rPr>
          <w:rFonts w:cs="Times New Roman"/>
          <w:b/>
          <w:szCs w:val="24"/>
        </w:rPr>
        <w:t>international/</w:t>
      </w:r>
      <w:r w:rsidRPr="00D7786A">
        <w:rPr>
          <w:rFonts w:cs="Times New Roman"/>
          <w:b/>
          <w:szCs w:val="24"/>
        </w:rPr>
        <w:t>national laws</w:t>
      </w:r>
    </w:p>
    <w:p w14:paraId="6A6F381A" w14:textId="7AAE95A8" w:rsidR="00D7786A" w:rsidRDefault="00D7786A" w:rsidP="00491B76">
      <w:pPr>
        <w:pStyle w:val="ListParagraph"/>
        <w:numPr>
          <w:ilvl w:val="0"/>
          <w:numId w:val="13"/>
        </w:numPr>
        <w:ind w:left="360"/>
        <w:rPr>
          <w:rFonts w:cs="Times New Roman"/>
          <w:b/>
          <w:szCs w:val="24"/>
        </w:rPr>
      </w:pPr>
      <w:r w:rsidRPr="00D7786A">
        <w:rPr>
          <w:rFonts w:cs="Times New Roman"/>
          <w:b/>
          <w:szCs w:val="24"/>
        </w:rPr>
        <w:t>Improved monitoring of TNC activity</w:t>
      </w:r>
    </w:p>
    <w:p w14:paraId="16B03DC1" w14:textId="1E8EE7A3" w:rsidR="00832718" w:rsidRDefault="00832718" w:rsidP="00491B76">
      <w:pPr>
        <w:pStyle w:val="ListParagraph"/>
        <w:numPr>
          <w:ilvl w:val="0"/>
          <w:numId w:val="13"/>
        </w:numPr>
        <w:ind w:left="360"/>
        <w:rPr>
          <w:rFonts w:cs="Times New Roman"/>
          <w:b/>
          <w:szCs w:val="24"/>
        </w:rPr>
      </w:pPr>
      <w:r>
        <w:rPr>
          <w:rFonts w:cs="Times New Roman"/>
          <w:b/>
          <w:szCs w:val="24"/>
        </w:rPr>
        <w:t xml:space="preserve">Ensuring conflicts of interest are reduced </w:t>
      </w:r>
    </w:p>
    <w:p w14:paraId="6B590CE3" w14:textId="5FF41D03" w:rsidR="001E17D7" w:rsidRPr="00202C50" w:rsidRDefault="00292F75" w:rsidP="00491B76">
      <w:pPr>
        <w:pStyle w:val="ListParagraph"/>
        <w:numPr>
          <w:ilvl w:val="0"/>
          <w:numId w:val="13"/>
        </w:numPr>
        <w:ind w:left="360"/>
        <w:rPr>
          <w:rFonts w:cs="Times New Roman"/>
          <w:b/>
          <w:szCs w:val="24"/>
        </w:rPr>
      </w:pPr>
      <w:r>
        <w:rPr>
          <w:rFonts w:cs="Times New Roman"/>
          <w:b/>
          <w:szCs w:val="24"/>
        </w:rPr>
        <w:t>Regulatory</w:t>
      </w:r>
      <w:r w:rsidR="001E17D7">
        <w:rPr>
          <w:rFonts w:cs="Times New Roman"/>
          <w:b/>
          <w:szCs w:val="24"/>
        </w:rPr>
        <w:t xml:space="preserve"> support for alternative economic forms</w:t>
      </w:r>
      <w:r>
        <w:rPr>
          <w:rFonts w:cs="Times New Roman"/>
          <w:b/>
          <w:szCs w:val="24"/>
        </w:rPr>
        <w:t xml:space="preserve"> to TNCs</w:t>
      </w:r>
    </w:p>
    <w:p w14:paraId="373182DA" w14:textId="77777777" w:rsidR="005C170D" w:rsidRPr="005C170D" w:rsidRDefault="005C170D" w:rsidP="005C170D">
      <w:pPr>
        <w:spacing w:line="240" w:lineRule="auto"/>
        <w:ind w:left="360"/>
        <w:rPr>
          <w:rFonts w:cs="Times New Roman"/>
          <w:b/>
          <w:szCs w:val="24"/>
        </w:rPr>
      </w:pPr>
    </w:p>
    <w:p w14:paraId="37EF7FA1" w14:textId="398B729F" w:rsidR="005C170D" w:rsidRPr="005C170D" w:rsidRDefault="007B4B61" w:rsidP="00EB22D9">
      <w:pPr>
        <w:pStyle w:val="Heading2"/>
      </w:pPr>
      <w:r>
        <w:t xml:space="preserve">Formal International Agreements </w:t>
      </w:r>
    </w:p>
    <w:p w14:paraId="6CF08846" w14:textId="47E0E999" w:rsidR="005C170D" w:rsidRPr="005C170D" w:rsidRDefault="005C170D" w:rsidP="006D6874">
      <w:r w:rsidRPr="005C170D">
        <w:t>TNCs often evade laws</w:t>
      </w:r>
      <w:r w:rsidR="00767D26">
        <w:t xml:space="preserve"> designed to minimise their adverse impacts on health and well-being</w:t>
      </w:r>
      <w:r w:rsidRPr="005C170D">
        <w:t xml:space="preserve"> in national jurisdictions because of the</w:t>
      </w:r>
      <w:r>
        <w:t>ir</w:t>
      </w:r>
      <w:r w:rsidRPr="005C170D">
        <w:t xml:space="preserve"> unprecedented economic</w:t>
      </w:r>
      <w:r>
        <w:t xml:space="preserve">, financial and political power, transnational character, </w:t>
      </w:r>
      <w:r w:rsidRPr="005C170D">
        <w:t>economic and legal flexibility and the</w:t>
      </w:r>
      <w:r>
        <w:t>ir</w:t>
      </w:r>
      <w:r w:rsidRPr="005C170D">
        <w:t xml:space="preserve"> complex structures.</w:t>
      </w:r>
      <w:r>
        <w:t xml:space="preserve"> This evasion is especially the case in low and </w:t>
      </w:r>
      <w:r w:rsidR="00C905D5">
        <w:t>middle-income</w:t>
      </w:r>
      <w:r>
        <w:t xml:space="preserve"> countries where regulatory structures</w:t>
      </w:r>
      <w:r w:rsidR="003B3EDA">
        <w:t>, enforcement of these,</w:t>
      </w:r>
      <w:r>
        <w:t xml:space="preserve"> </w:t>
      </w:r>
      <w:r w:rsidR="003B3EDA">
        <w:t xml:space="preserve">or </w:t>
      </w:r>
      <w:r>
        <w:t xml:space="preserve">the ability to monitor TNCs </w:t>
      </w:r>
      <w:r w:rsidR="003B3EDA">
        <w:t xml:space="preserve">may be relatively </w:t>
      </w:r>
      <w:r>
        <w:t xml:space="preserve">weak. </w:t>
      </w:r>
      <w:r w:rsidR="00767D26">
        <w:t xml:space="preserve">Reducing </w:t>
      </w:r>
      <w:r w:rsidR="003B3EDA">
        <w:t xml:space="preserve">TNC </w:t>
      </w:r>
      <w:r w:rsidR="00767D26">
        <w:t xml:space="preserve">impact on NCDs </w:t>
      </w:r>
      <w:r w:rsidR="003B3EDA">
        <w:t xml:space="preserve">urgently </w:t>
      </w:r>
      <w:r w:rsidR="00767D26">
        <w:t>require</w:t>
      </w:r>
      <w:r w:rsidR="003B3EDA">
        <w:t>s</w:t>
      </w:r>
      <w:r w:rsidR="00767D26">
        <w:t xml:space="preserve"> enforceable international and national agreements and legislation</w:t>
      </w:r>
      <w:r w:rsidR="003B3EDA">
        <w:t>. Options for immediate measures</w:t>
      </w:r>
      <w:r w:rsidR="00F2170E">
        <w:t xml:space="preserve"> </w:t>
      </w:r>
      <w:r w:rsidR="00767D26">
        <w:t xml:space="preserve">are discussed below. </w:t>
      </w:r>
    </w:p>
    <w:p w14:paraId="23B8B968" w14:textId="734F06CB" w:rsidR="00D7786A" w:rsidRPr="007F0DC4" w:rsidRDefault="001424ED" w:rsidP="00341BF1">
      <w:pPr>
        <w:spacing w:line="240" w:lineRule="auto"/>
        <w:rPr>
          <w:rFonts w:cs="Times New Roman"/>
          <w:i/>
          <w:szCs w:val="24"/>
        </w:rPr>
      </w:pPr>
      <w:r w:rsidRPr="007F0DC4">
        <w:rPr>
          <w:rFonts w:cs="Times New Roman"/>
          <w:i/>
          <w:szCs w:val="24"/>
        </w:rPr>
        <w:t xml:space="preserve">Formalise a </w:t>
      </w:r>
      <w:r w:rsidR="00480BA9">
        <w:rPr>
          <w:rFonts w:cs="Times New Roman"/>
          <w:i/>
          <w:szCs w:val="24"/>
        </w:rPr>
        <w:t>B</w:t>
      </w:r>
      <w:r w:rsidR="002E586C" w:rsidRPr="007F0DC4">
        <w:rPr>
          <w:rFonts w:cs="Times New Roman"/>
          <w:i/>
          <w:szCs w:val="24"/>
        </w:rPr>
        <w:t xml:space="preserve">inding </w:t>
      </w:r>
      <w:r w:rsidRPr="007F0DC4">
        <w:rPr>
          <w:rFonts w:cs="Times New Roman"/>
          <w:i/>
          <w:szCs w:val="24"/>
        </w:rPr>
        <w:t xml:space="preserve">UN Global Treaty </w:t>
      </w:r>
      <w:r w:rsidR="00480BA9">
        <w:rPr>
          <w:rFonts w:cs="Times New Roman"/>
          <w:i/>
          <w:szCs w:val="24"/>
        </w:rPr>
        <w:t xml:space="preserve">on Business and Human Rights </w:t>
      </w:r>
      <w:r w:rsidRPr="007F0DC4">
        <w:rPr>
          <w:rFonts w:cs="Times New Roman"/>
          <w:i/>
          <w:szCs w:val="24"/>
        </w:rPr>
        <w:t>with mandatory regulations and accountability structures</w:t>
      </w:r>
    </w:p>
    <w:p w14:paraId="2E6EF994" w14:textId="39C47CE0" w:rsidR="00341BF1" w:rsidRDefault="006D6874" w:rsidP="006D6874">
      <w:r>
        <w:t>T</w:t>
      </w:r>
      <w:r w:rsidR="00480BA9">
        <w:t xml:space="preserve">he adoption of a Binding UN Treaty on Business and Human Rights is </w:t>
      </w:r>
      <w:r w:rsidR="00341BF1">
        <w:t xml:space="preserve"> perhaps the </w:t>
      </w:r>
      <w:r w:rsidR="007F0DC4">
        <w:t xml:space="preserve">most </w:t>
      </w:r>
      <w:r w:rsidR="00341BF1">
        <w:t xml:space="preserve">crucial reform if the adverse impacts of the activities of </w:t>
      </w:r>
      <w:r w:rsidR="003B3EDA">
        <w:t xml:space="preserve">TNCs </w:t>
      </w:r>
      <w:r w:rsidR="00341BF1">
        <w:t xml:space="preserve">on NCDs are to be reduced. It also shows well the ways in which the nutcracker effect can operate. There are many civil society organisations advocating for a binding UN treaty. </w:t>
      </w:r>
      <w:r w:rsidR="00480BA9">
        <w:t xml:space="preserve">and they have kept up pressure on the UN to ensure the treaty is progressed. </w:t>
      </w:r>
    </w:p>
    <w:p w14:paraId="749F10BB" w14:textId="694C5E33" w:rsidR="008C2D4D" w:rsidRDefault="007F0DC4" w:rsidP="006D6874">
      <w:r w:rsidRPr="007F0DC4">
        <w:t xml:space="preserve">The 4th session of the </w:t>
      </w:r>
      <w:r w:rsidR="00480BA9">
        <w:t xml:space="preserve">UN Human Rights Council </w:t>
      </w:r>
      <w:r w:rsidRPr="007F0DC4">
        <w:t xml:space="preserve"> </w:t>
      </w:r>
      <w:r w:rsidR="00480BA9" w:rsidRPr="007F0DC4">
        <w:t>open-ended</w:t>
      </w:r>
      <w:r w:rsidR="00480BA9">
        <w:t xml:space="preserve"> </w:t>
      </w:r>
      <w:r w:rsidR="00480BA9" w:rsidRPr="00480BA9">
        <w:t>Intergovernmental Working Group on Transnational C</w:t>
      </w:r>
      <w:r w:rsidR="00480BA9" w:rsidRPr="00D91F23">
        <w:t>orporations</w:t>
      </w:r>
      <w:r w:rsidR="00480BA9">
        <w:t xml:space="preserve"> </w:t>
      </w:r>
      <w:r w:rsidR="00480BA9" w:rsidRPr="007F0DC4">
        <w:t>and other business enterprises with respect to human rights</w:t>
      </w:r>
      <w:r w:rsidR="00480BA9">
        <w:t xml:space="preserve"> (</w:t>
      </w:r>
      <w:r w:rsidR="00480BA9">
        <w:rPr>
          <w:rFonts w:ascii="Roboto" w:hAnsi="Roboto"/>
          <w:color w:val="444444"/>
          <w:sz w:val="23"/>
          <w:szCs w:val="23"/>
        </w:rPr>
        <w:t xml:space="preserve">(OEIGWG) ) </w:t>
      </w:r>
      <w:r w:rsidR="00480BA9" w:rsidRPr="00D91F23">
        <w:t xml:space="preserve"> </w:t>
      </w:r>
      <w:r w:rsidR="00480BA9">
        <w:t>was held in</w:t>
      </w:r>
      <w:r w:rsidRPr="007F0DC4">
        <w:t xml:space="preserve"> October</w:t>
      </w:r>
      <w:r w:rsidR="00047325">
        <w:t xml:space="preserve"> 2018</w:t>
      </w:r>
      <w:r w:rsidRPr="007F0DC4">
        <w:t>. The meeting concerned the negotiation of a “</w:t>
      </w:r>
      <w:hyperlink r:id="rId11" w:tgtFrame="_blank" w:tooltip="Opens external link in new window" w:history="1">
        <w:r w:rsidRPr="007F0DC4">
          <w:t>zero draft</w:t>
        </w:r>
      </w:hyperlink>
      <w:r w:rsidRPr="007F0DC4">
        <w:t>” legally binding instrument as well as a </w:t>
      </w:r>
      <w:hyperlink r:id="rId12" w:tgtFrame="_blank" w:tooltip="Opens external link in new window" w:history="1">
        <w:r w:rsidRPr="007F0DC4">
          <w:t>draft optional protocol</w:t>
        </w:r>
      </w:hyperlink>
      <w:r w:rsidRPr="007F0DC4">
        <w:t xml:space="preserve"> presented by the Chairperson-Rapporteur of the working group prior to the session. States and civil society </w:t>
      </w:r>
      <w:r w:rsidR="00480BA9">
        <w:t>made</w:t>
      </w:r>
      <w:r w:rsidR="00480BA9" w:rsidRPr="007F0DC4">
        <w:t xml:space="preserve"> </w:t>
      </w:r>
      <w:r w:rsidRPr="007F0DC4">
        <w:t>concrete proposals regarding the content and language of a draft treaty.</w:t>
      </w:r>
      <w:r w:rsidR="00047325">
        <w:t xml:space="preserve"> </w:t>
      </w:r>
      <w:r w:rsidRPr="007F0DC4">
        <w:t>Approximately 300 civil society representatives, including from NGOs, social movements, affected community representatives and trade unions were present in the negotiations</w:t>
      </w:r>
      <w:r w:rsidR="008C2D4D">
        <w:t xml:space="preserve"> The Trade Union movement has assessed the zero draft positively</w:t>
      </w:r>
      <w:r w:rsidR="00AE459B">
        <w:t xml:space="preserve"> </w:t>
      </w:r>
      <w:r w:rsidR="00AE459B">
        <w:fldChar w:fldCharType="begin"/>
      </w:r>
      <w:r w:rsidR="00AE459B">
        <w:instrText xml:space="preserve"> ADDIN EN.CITE &lt;EndNote&gt;&lt;Cite&gt;&lt;Author&gt;Public Services International&lt;/Author&gt;&lt;Year&gt;2018&lt;/Year&gt;&lt;RecNum&gt;6230&lt;/RecNum&gt;&lt;DisplayText&gt;(36)&lt;/DisplayText&gt;&lt;record&gt;&lt;rec-number&gt;6230&lt;/rec-number&gt;&lt;foreign-keys&gt;&lt;key app="EN" db-id="025x0eds9a9d5herzxjxwz04wf90dxzva0ee" timestamp="1547098665"&gt;6230&lt;/key&gt;&lt;/foreign-keys&gt;&lt;ref-type name="Web Page"&gt;12&lt;/ref-type&gt;&lt;contributors&gt;&lt;authors&gt;&lt;author&gt;Public Services International,&lt;/author&gt;&lt;/authors&gt;&lt;/contributors&gt;&lt;titles&gt;&lt;title&gt;Binding UN Treaty on Business and Human Rights&lt;/title&gt;&lt;/titles&gt;&lt;number&gt;9/1/2019&lt;/number&gt;&lt;dates&gt;&lt;year&gt;2018&lt;/year&gt;&lt;/dates&gt;&lt;urls&gt;&lt;related-urls&gt;&lt;url&gt;http://www.world-psi.org/en/binding-un-treaty-business-and-human-rights&lt;/url&gt;&lt;/related-urls&gt;&lt;/urls&gt;&lt;/record&gt;&lt;/Cite&gt;&lt;/EndNote&gt;</w:instrText>
      </w:r>
      <w:r w:rsidR="00AE459B">
        <w:fldChar w:fldCharType="separate"/>
      </w:r>
      <w:r w:rsidR="00AE459B">
        <w:rPr>
          <w:noProof/>
        </w:rPr>
        <w:t>(36)</w:t>
      </w:r>
      <w:r w:rsidR="00AE459B">
        <w:fldChar w:fldCharType="end"/>
      </w:r>
      <w:r w:rsidR="00AE459B">
        <w:t xml:space="preserve"> a</w:t>
      </w:r>
      <w:r w:rsidR="008C2D4D">
        <w:t>s it contains the following provisions:</w:t>
      </w:r>
    </w:p>
    <w:p w14:paraId="04E1140C" w14:textId="77777777" w:rsidR="008C2D4D" w:rsidRPr="00D91F23" w:rsidRDefault="008C2D4D" w:rsidP="008C2D4D">
      <w:pPr>
        <w:numPr>
          <w:ilvl w:val="0"/>
          <w:numId w:val="16"/>
        </w:numPr>
        <w:shd w:val="clear" w:color="auto" w:fill="FFFFFF"/>
        <w:spacing w:before="100" w:beforeAutospacing="1" w:after="100" w:afterAutospacing="1" w:line="360" w:lineRule="atLeast"/>
        <w:ind w:left="0"/>
        <w:rPr>
          <w:rFonts w:cs="Times New Roman"/>
          <w:szCs w:val="24"/>
        </w:rPr>
      </w:pPr>
      <w:r w:rsidRPr="00D91F23">
        <w:rPr>
          <w:rFonts w:cs="Times New Roman"/>
          <w:szCs w:val="24"/>
        </w:rPr>
        <w:lastRenderedPageBreak/>
        <w:t>A requirement for businesses to adopt and apply human rights due diligence policies and procedures;</w:t>
      </w:r>
    </w:p>
    <w:p w14:paraId="49CABDC4" w14:textId="77777777" w:rsidR="008C2D4D" w:rsidRPr="00D91F23" w:rsidRDefault="008C2D4D" w:rsidP="008C2D4D">
      <w:pPr>
        <w:numPr>
          <w:ilvl w:val="0"/>
          <w:numId w:val="16"/>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A strong focus on access to effective judicial recourse for victims of human rights violations;</w:t>
      </w:r>
    </w:p>
    <w:p w14:paraId="01DEE4E5" w14:textId="77777777" w:rsidR="008C2D4D" w:rsidRPr="00D91F23" w:rsidRDefault="008C2D4D" w:rsidP="008C2D4D">
      <w:pPr>
        <w:numPr>
          <w:ilvl w:val="0"/>
          <w:numId w:val="16"/>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A basis for “parent-based extraterritorial jurisdiction”, which will allow workers to have access to justice in the home countries of multinational companies; and</w:t>
      </w:r>
    </w:p>
    <w:p w14:paraId="5EFFCCC1" w14:textId="77777777" w:rsidR="008C2D4D" w:rsidRPr="00D91F23" w:rsidRDefault="008C2D4D" w:rsidP="008C2D4D">
      <w:pPr>
        <w:numPr>
          <w:ilvl w:val="0"/>
          <w:numId w:val="16"/>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Mutual legal assistance and international cooperation between states in transnational cases.</w:t>
      </w:r>
    </w:p>
    <w:p w14:paraId="165EDE5C" w14:textId="1ADF1A77" w:rsidR="008C2D4D" w:rsidRPr="00D91F23" w:rsidRDefault="00480BA9" w:rsidP="008C2D4D">
      <w:pPr>
        <w:pStyle w:val="NormalWeb"/>
        <w:shd w:val="clear" w:color="auto" w:fill="FFFFFF"/>
        <w:spacing w:before="0" w:beforeAutospacing="0" w:after="150" w:afterAutospacing="0"/>
        <w:rPr>
          <w:rFonts w:eastAsiaTheme="minorHAnsi"/>
          <w:lang w:eastAsia="en-US"/>
        </w:rPr>
      </w:pPr>
      <w:r w:rsidRPr="00D91F23">
        <w:rPr>
          <w:rFonts w:eastAsiaTheme="minorHAnsi"/>
          <w:lang w:eastAsia="en-US"/>
        </w:rPr>
        <w:t xml:space="preserve">They suggest improvements to the draft could include: </w:t>
      </w:r>
    </w:p>
    <w:p w14:paraId="50853C86" w14:textId="77777777" w:rsidR="008C2D4D" w:rsidRPr="00D91F23" w:rsidRDefault="008C2D4D" w:rsidP="008C2D4D">
      <w:pPr>
        <w:numPr>
          <w:ilvl w:val="0"/>
          <w:numId w:val="17"/>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A re-statement of the duty of businesses to respect human rights throughout their operations;</w:t>
      </w:r>
    </w:p>
    <w:p w14:paraId="226FB700" w14:textId="77777777" w:rsidR="008C2D4D" w:rsidRPr="00D91F23" w:rsidRDefault="008C2D4D" w:rsidP="008C2D4D">
      <w:pPr>
        <w:numPr>
          <w:ilvl w:val="0"/>
          <w:numId w:val="17"/>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Explicit recognition that human rights standards have primacy over trade and investment agreements;</w:t>
      </w:r>
    </w:p>
    <w:p w14:paraId="32CC3811" w14:textId="77777777" w:rsidR="008C2D4D" w:rsidRPr="00D91F23" w:rsidRDefault="008C2D4D" w:rsidP="008C2D4D">
      <w:pPr>
        <w:numPr>
          <w:ilvl w:val="0"/>
          <w:numId w:val="17"/>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Alignment of due diligence provisions with the existing UN Guiding Principles on Business and Human Rights; and,</w:t>
      </w:r>
    </w:p>
    <w:p w14:paraId="5F8FBF70" w14:textId="77777777" w:rsidR="008C2D4D" w:rsidRPr="00D91F23" w:rsidRDefault="008C2D4D" w:rsidP="008C2D4D">
      <w:pPr>
        <w:numPr>
          <w:ilvl w:val="0"/>
          <w:numId w:val="17"/>
        </w:numPr>
        <w:shd w:val="clear" w:color="auto" w:fill="FFFFFF"/>
        <w:spacing w:before="100" w:beforeAutospacing="1" w:after="100" w:afterAutospacing="1" w:line="360" w:lineRule="atLeast"/>
        <w:ind w:left="0"/>
        <w:rPr>
          <w:rFonts w:cs="Times New Roman"/>
          <w:szCs w:val="24"/>
        </w:rPr>
      </w:pPr>
      <w:r w:rsidRPr="00D91F23">
        <w:rPr>
          <w:rFonts w:cs="Times New Roman"/>
          <w:szCs w:val="24"/>
        </w:rPr>
        <w:t>Creation of a strong international enforcement mechanism beyond the frameworks which have been proposed so far for the Treaty.</w:t>
      </w:r>
    </w:p>
    <w:p w14:paraId="59D5D631" w14:textId="77777777" w:rsidR="006D6874" w:rsidRDefault="00480BA9" w:rsidP="006D6874">
      <w:r>
        <w:t xml:space="preserve">If this binding treaty is finally adopted and implemented then the adverse health impact of TNCs could be reduced. </w:t>
      </w:r>
    </w:p>
    <w:p w14:paraId="270C4E76" w14:textId="12336C7E" w:rsidR="00341BF1" w:rsidRPr="00341BF1" w:rsidRDefault="007B4B61" w:rsidP="00D91F23">
      <w:pPr>
        <w:pStyle w:val="Heading2"/>
      </w:pPr>
      <w:r>
        <w:t>Revision of National/International Laws</w:t>
      </w:r>
    </w:p>
    <w:p w14:paraId="04FBB585" w14:textId="13ECE4A4" w:rsidR="002A6C49" w:rsidRPr="00047325" w:rsidRDefault="002A6C49" w:rsidP="00D91F23">
      <w:pPr>
        <w:pStyle w:val="Heading3"/>
        <w:spacing w:after="240"/>
      </w:pPr>
      <w:r w:rsidRPr="00047325">
        <w:t>Stop TNC Tax avoidance and evasion</w:t>
      </w:r>
    </w:p>
    <w:p w14:paraId="3C532340" w14:textId="2EE43D14" w:rsidR="00D7786A" w:rsidRDefault="00D7786A" w:rsidP="006D6874">
      <w:r w:rsidRPr="002A6C49">
        <w:t>Implement</w:t>
      </w:r>
      <w:r w:rsidR="002A6C49">
        <w:t>ing</w:t>
      </w:r>
      <w:r w:rsidRPr="002A6C49">
        <w:t xml:space="preserve"> national and international taxation regimes/agreements to stop</w:t>
      </w:r>
      <w:r w:rsidR="00F2170E">
        <w:t xml:space="preserve"> TNC</w:t>
      </w:r>
      <w:r w:rsidRPr="002A6C49">
        <w:t xml:space="preserve"> taxation avoidance and evasion</w:t>
      </w:r>
      <w:r w:rsidR="00F2170E">
        <w:t xml:space="preserve"> within nations</w:t>
      </w:r>
      <w:r w:rsidRPr="002A6C49">
        <w:t xml:space="preserve"> </w:t>
      </w:r>
      <w:r w:rsidR="002A6C49">
        <w:t>is a pressing</w:t>
      </w:r>
      <w:r w:rsidR="00047325">
        <w:t xml:space="preserve"> issue</w:t>
      </w:r>
      <w:r w:rsidR="002A6C49">
        <w:t xml:space="preserve">. Taxes collected by governments are vital to helping them deal with NCDs. Most of the costs of the </w:t>
      </w:r>
      <w:r w:rsidR="00F2170E">
        <w:t xml:space="preserve">direct and indirect </w:t>
      </w:r>
      <w:r w:rsidR="002A6C49">
        <w:t>impacts of TNCs on health (</w:t>
      </w:r>
      <w:r w:rsidR="00F2170E">
        <w:t>via mechanisms discussed earlier</w:t>
      </w:r>
      <w:r w:rsidR="002A6C49">
        <w:t>) are externalised by the TNCs to national governments</w:t>
      </w:r>
      <w:r w:rsidR="00F2170E">
        <w:t>; f</w:t>
      </w:r>
      <w:r w:rsidR="002A6C49">
        <w:t xml:space="preserve">or example the costs of monitoring air pollution and proving health services to treat NCDs. The loss of revenue from TNC tax </w:t>
      </w:r>
      <w:r w:rsidR="002A6C49" w:rsidRPr="00C93D9B">
        <w:t>avoidance and evasion practices</w:t>
      </w:r>
      <w:r w:rsidR="002A6C49">
        <w:t xml:space="preserve"> is large and if prevented would mean there are many more public goods with which to</w:t>
      </w:r>
      <w:r w:rsidR="00F2170E">
        <w:t xml:space="preserve"> promote health through action on social determinants of health, and</w:t>
      </w:r>
      <w:r w:rsidR="002A6C49">
        <w:t xml:space="preserve"> </w:t>
      </w:r>
      <w:r w:rsidR="00F2170E">
        <w:t xml:space="preserve">to </w:t>
      </w:r>
      <w:r w:rsidR="002A6C49">
        <w:t xml:space="preserve">prevent and treat NCDs. </w:t>
      </w:r>
      <w:r w:rsidR="009D6E42" w:rsidRPr="007C4367">
        <w:rPr>
          <w:color w:val="3C3C3C"/>
          <w:lang w:val="en-US"/>
        </w:rPr>
        <w:t>The size and power of the ‘Big Four’ global auditing firms presents a dilemma for regulators. These firms</w:t>
      </w:r>
      <w:r w:rsidR="009D6E42">
        <w:rPr>
          <w:color w:val="3C3C3C"/>
          <w:lang w:val="en-US"/>
        </w:rPr>
        <w:t>,</w:t>
      </w:r>
      <w:r w:rsidR="009D6E42" w:rsidRPr="007C4367">
        <w:rPr>
          <w:color w:val="3C3C3C"/>
          <w:lang w:val="en-US"/>
        </w:rPr>
        <w:t xml:space="preserve"> with </w:t>
      </w:r>
      <w:r w:rsidR="009D6E42" w:rsidRPr="007C4367">
        <w:rPr>
          <w:color w:val="3C3C3C"/>
          <w:lang w:val="en-US"/>
        </w:rPr>
        <w:lastRenderedPageBreak/>
        <w:t>opaque partnership structures</w:t>
      </w:r>
      <w:r w:rsidR="009D6E42">
        <w:rPr>
          <w:color w:val="3C3C3C"/>
          <w:lang w:val="en-US"/>
        </w:rPr>
        <w:t>,</w:t>
      </w:r>
      <w:r w:rsidR="009D6E42" w:rsidRPr="007C4367">
        <w:rPr>
          <w:color w:val="3C3C3C"/>
          <w:lang w:val="en-US"/>
        </w:rPr>
        <w:t xml:space="preserve"> audit 98 per cent of corporations with turnover of $US1 billion or more </w:t>
      </w:r>
      <w:r w:rsidR="009D6E42" w:rsidRPr="007C4367">
        <w:rPr>
          <w:color w:val="3C3C3C"/>
          <w:lang w:val="en-US"/>
        </w:rPr>
        <w:fldChar w:fldCharType="begin"/>
      </w:r>
      <w:r w:rsidR="009D6E42">
        <w:rPr>
          <w:color w:val="3C3C3C"/>
          <w:lang w:val="en-US"/>
        </w:rPr>
        <w:instrText xml:space="preserve"> ADDIN EN.CITE &lt;EndNote&gt;&lt;Cite&gt;&lt;Author&gt;West&lt;/Author&gt;&lt;Year&gt;2016&lt;/Year&gt;&lt;RecNum&gt;5238&lt;/RecNum&gt;&lt;DisplayText&gt;(37)&lt;/DisplayText&gt;&lt;record&gt;&lt;rec-number&gt;5238&lt;/rec-number&gt;&lt;foreign-keys&gt;&lt;key app="EN" db-id="025x0eds9a9d5herzxjxwz04wf90dxzva0ee" timestamp="1491458357"&gt;5238&lt;/key&gt;&lt;/foreign-keys&gt;&lt;ref-type name="Newspaper Article"&gt;23&lt;/ref-type&gt;&lt;contributors&gt;&lt;authors&gt;&lt;author&gt;West, M&lt;/author&gt;&lt;/authors&gt;&lt;/contributors&gt;&lt;titles&gt;&lt;title&gt;&amp;apos;Tax avoidance&amp;apos; masters revealed: exclusive&lt;/title&gt;&lt;secondary-title&gt;The New Daily&lt;/secondary-title&gt;&lt;/titles&gt;&lt;dates&gt;&lt;year&gt;2016&lt;/year&gt;&lt;pub-dates&gt;&lt;date&gt;11/7/2016&lt;/date&gt;&lt;/pub-dates&gt;&lt;/dates&gt;&lt;urls&gt;&lt;related-urls&gt;&lt;url&gt;https://thenewdaily.com.au/money/finance-news/2016/07/11/architects-global-tax-avoidance-revealed/&lt;/url&gt;&lt;/related-urls&gt;&lt;/urls&gt;&lt;/record&gt;&lt;/Cite&gt;&lt;/EndNote&gt;</w:instrText>
      </w:r>
      <w:r w:rsidR="009D6E42" w:rsidRPr="007C4367">
        <w:rPr>
          <w:color w:val="3C3C3C"/>
          <w:lang w:val="en-US"/>
        </w:rPr>
        <w:fldChar w:fldCharType="separate"/>
      </w:r>
      <w:r w:rsidR="009D6E42">
        <w:rPr>
          <w:noProof/>
          <w:color w:val="3C3C3C"/>
          <w:lang w:val="en-US"/>
        </w:rPr>
        <w:t>(37)</w:t>
      </w:r>
      <w:r w:rsidR="009D6E42" w:rsidRPr="007C4367">
        <w:rPr>
          <w:color w:val="3C3C3C"/>
          <w:lang w:val="en-US"/>
        </w:rPr>
        <w:fldChar w:fldCharType="end"/>
      </w:r>
      <w:r w:rsidR="009D6E42" w:rsidRPr="007C4367">
        <w:rPr>
          <w:color w:val="3C3C3C"/>
          <w:lang w:val="en-US"/>
        </w:rPr>
        <w:t>.</w:t>
      </w:r>
    </w:p>
    <w:p w14:paraId="39AFAF54" w14:textId="431485CD" w:rsidR="00097F40" w:rsidRDefault="00FC412C" w:rsidP="00D91F23">
      <w:pPr>
        <w:spacing w:line="240" w:lineRule="auto"/>
        <w:rPr>
          <w:rFonts w:cs="Times New Roman"/>
          <w:i/>
          <w:szCs w:val="24"/>
        </w:rPr>
      </w:pPr>
      <w:r w:rsidRPr="00097F40">
        <w:rPr>
          <w:rFonts w:cs="Times New Roman"/>
          <w:i/>
          <w:szCs w:val="24"/>
        </w:rPr>
        <w:t>Strengthen</w:t>
      </w:r>
      <w:r w:rsidRPr="001345C4">
        <w:rPr>
          <w:rFonts w:cs="Times New Roman"/>
          <w:i/>
          <w:szCs w:val="24"/>
        </w:rPr>
        <w:t xml:space="preserve"> and standardis</w:t>
      </w:r>
      <w:r w:rsidR="00CC718E">
        <w:rPr>
          <w:rFonts w:cs="Times New Roman"/>
          <w:i/>
          <w:szCs w:val="24"/>
        </w:rPr>
        <w:t>e</w:t>
      </w:r>
      <w:r w:rsidRPr="001345C4">
        <w:rPr>
          <w:rFonts w:cs="Times New Roman"/>
          <w:i/>
          <w:szCs w:val="24"/>
        </w:rPr>
        <w:t xml:space="preserve"> national laws relating to occupation</w:t>
      </w:r>
      <w:r w:rsidR="001345C4" w:rsidRPr="001345C4">
        <w:rPr>
          <w:rFonts w:cs="Times New Roman"/>
          <w:i/>
          <w:szCs w:val="24"/>
        </w:rPr>
        <w:t>al health and safety and labour</w:t>
      </w:r>
      <w:r w:rsidR="001345C4">
        <w:rPr>
          <w:rFonts w:cs="Times New Roman"/>
          <w:i/>
          <w:szCs w:val="24"/>
        </w:rPr>
        <w:t xml:space="preserve"> conditions</w:t>
      </w:r>
      <w:r w:rsidR="001345C4" w:rsidRPr="00C93D9B">
        <w:rPr>
          <w:rFonts w:cs="Times New Roman"/>
          <w:i/>
          <w:szCs w:val="24"/>
        </w:rPr>
        <w:t xml:space="preserve"> </w:t>
      </w:r>
      <w:r w:rsidR="00C93D9B" w:rsidRPr="00C93D9B">
        <w:rPr>
          <w:rFonts w:cs="Times New Roman"/>
          <w:i/>
          <w:szCs w:val="24"/>
        </w:rPr>
        <w:t>and protecting trade unions</w:t>
      </w:r>
    </w:p>
    <w:p w14:paraId="7297B498" w14:textId="7807FC45" w:rsidR="00E0278B" w:rsidRPr="00E0278B" w:rsidRDefault="003B0615" w:rsidP="006D6874">
      <w:r>
        <w:t>TNCs employ many people around the world. The regard they pay to occupational health and safety is shaped by the legislation of the countries in which they operat</w:t>
      </w:r>
      <w:r w:rsidR="00C93D9B">
        <w:t>e. The main NCD</w:t>
      </w:r>
      <w:r w:rsidR="00AE459B">
        <w:t>s</w:t>
      </w:r>
      <w:r w:rsidR="00C93D9B">
        <w:t xml:space="preserve"> affected by TNC occupational health and safety is likely to be mental illness and occupational-caused cancers and respiratory diseases. Legislation is generally tougher and more enforceable in rich countries. </w:t>
      </w:r>
      <w:r w:rsidR="00794070" w:rsidRPr="00794070">
        <w:t>For example</w:t>
      </w:r>
      <w:r w:rsidR="00097F40">
        <w:t>,</w:t>
      </w:r>
      <w:r w:rsidR="00794070" w:rsidRPr="00794070">
        <w:t xml:space="preserve"> while it is difficult to make exact comparisons between jurisdictions, workplace fatalities in South Africa’s mining industry are four times higher than those in Australia</w:t>
      </w:r>
      <w:r w:rsidR="00E0278B" w:rsidRPr="00E0278B">
        <w:t xml:space="preserve"> </w:t>
      </w:r>
      <w:r w:rsidR="00047325">
        <w:fldChar w:fldCharType="begin"/>
      </w:r>
      <w:r w:rsidR="009D6E42">
        <w:instrText xml:space="preserve"> ADDIN EN.CITE &lt;EndNote&gt;&lt;Cite&gt;&lt;Author&gt;International Consortium of Investigative Journalists&lt;/Author&gt;&lt;Year&gt;2015&lt;/Year&gt;&lt;RecNum&gt;5544&lt;/RecNum&gt;&lt;DisplayText&gt;(38)&lt;/DisplayText&gt;&lt;record&gt;&lt;rec-number&gt;5544&lt;/rec-number&gt;&lt;foreign-keys&gt;&lt;key app="EN" db-id="025x0eds9a9d5herzxjxwz04wf90dxzva0ee" timestamp="1523938236"&gt;5544&lt;/key&gt;&lt;/foreign-keys&gt;&lt;ref-type name="Web Page"&gt;12&lt;/ref-type&gt;&lt;contributors&gt;&lt;authors&gt;&lt;author&gt;International Consortium of Investigative Journalists,&lt;/author&gt;&lt;/authors&gt;&lt;/contributors&gt;&lt;titles&gt;&lt;title&gt;Australian Mining Companies Digging A Deadly Footprint in Africa&lt;/title&gt;&lt;/titles&gt;&lt;number&gt;17/4/2018&lt;/number&gt;&lt;dates&gt;&lt;year&gt;2015&lt;/year&gt;&lt;/dates&gt;&lt;pub-location&gt;Washington USA&lt;/pub-location&gt;&lt;urls&gt;&lt;related-urls&gt;&lt;url&gt;https://www.icij.org/investigations/fatal-extraction/australian-mining-companies-digging-deadly-footprint-africa/ Accessed 20/8/2018&lt;/url&gt;&lt;/related-urls&gt;&lt;/urls&gt;&lt;/record&gt;&lt;/Cite&gt;&lt;/EndNote&gt;</w:instrText>
      </w:r>
      <w:r w:rsidR="00047325">
        <w:fldChar w:fldCharType="separate"/>
      </w:r>
      <w:r w:rsidR="009D6E42">
        <w:rPr>
          <w:noProof/>
        </w:rPr>
        <w:t>(38)</w:t>
      </w:r>
      <w:r w:rsidR="00047325">
        <w:fldChar w:fldCharType="end"/>
      </w:r>
      <w:r w:rsidR="00047325">
        <w:t xml:space="preserve">. </w:t>
      </w:r>
      <w:r w:rsidR="00E0278B" w:rsidRPr="00E0278B">
        <w:t>While Australian</w:t>
      </w:r>
      <w:r w:rsidR="00097F40">
        <w:t xml:space="preserve"> McDonald’s workers are protected by</w:t>
      </w:r>
      <w:r w:rsidR="00E0278B" w:rsidRPr="00E0278B">
        <w:t xml:space="preserve"> minimum wage</w:t>
      </w:r>
      <w:r w:rsidR="00097F40">
        <w:t xml:space="preserve"> provisions in </w:t>
      </w:r>
      <w:r w:rsidR="00E0278B" w:rsidRPr="00E0278B">
        <w:t xml:space="preserve">the Fair Work Act 2009, in the US taxpayers </w:t>
      </w:r>
      <w:r w:rsidR="00097F40">
        <w:t>subsidise employment</w:t>
      </w:r>
      <w:r w:rsidR="00E0278B" w:rsidRPr="00E0278B">
        <w:t xml:space="preserve"> of </w:t>
      </w:r>
      <w:r w:rsidR="00097F40">
        <w:t xml:space="preserve">McDonald’s franchise workers and other </w:t>
      </w:r>
      <w:r w:rsidR="00E0278B" w:rsidRPr="00E0278B">
        <w:t xml:space="preserve">low-wage workers </w:t>
      </w:r>
      <w:r w:rsidR="00047325">
        <w:fldChar w:fldCharType="begin"/>
      </w:r>
      <w:r w:rsidR="009D6E42">
        <w:instrText xml:space="preserve"> ADDIN EN.CITE &lt;EndNote&gt;&lt;Cite&gt;&lt;Author&gt;Cohen&lt;/Author&gt;&lt;Year&gt;2015&lt;/Year&gt;&lt;RecNum&gt;6219&lt;/RecNum&gt;&lt;DisplayText&gt;(39)&lt;/DisplayText&gt;&lt;record&gt;&lt;rec-number&gt;6219&lt;/rec-number&gt;&lt;foreign-keys&gt;&lt;key app="EN" db-id="025x0eds9a9d5herzxjxwz04wf90dxzva0ee" timestamp="1546819697"&gt;6219&lt;/key&gt;&lt;/foreign-keys&gt;&lt;ref-type name="Newspaper Article"&gt;23&lt;/ref-type&gt;&lt;contributors&gt;&lt;authors&gt;&lt;author&gt;Cohen, P&lt;/author&gt;&lt;/authors&gt;&lt;/contributors&gt;&lt;titles&gt;&lt;title&gt;Working, but Needing Public Assistance Anyway&lt;/title&gt;&lt;secondary-title&gt;The New York Ties&lt;/secondary-title&gt;&lt;/titles&gt;&lt;dates&gt;&lt;year&gt;2015&lt;/year&gt;&lt;pub-dates&gt;&lt;date&gt;12/4/2015&lt;/date&gt;&lt;/pub-dates&gt;&lt;/dates&gt;&lt;urls&gt;&lt;related-urls&gt;&lt;url&gt;https://www.nytimes.com/2015/04/13/business/economy/working-but-needing-public-assistance-anyway.html&lt;/url&gt;&lt;/related-urls&gt;&lt;/urls&gt;&lt;/record&gt;&lt;/Cite&gt;&lt;/EndNote&gt;</w:instrText>
      </w:r>
      <w:r w:rsidR="00047325">
        <w:fldChar w:fldCharType="separate"/>
      </w:r>
      <w:r w:rsidR="009D6E42">
        <w:rPr>
          <w:noProof/>
        </w:rPr>
        <w:t>(39)</w:t>
      </w:r>
      <w:r w:rsidR="00047325">
        <w:fldChar w:fldCharType="end"/>
      </w:r>
      <w:r w:rsidR="00364205">
        <w:t>.</w:t>
      </w:r>
      <w:r w:rsidR="00047325" w:rsidRPr="00E0278B">
        <w:t xml:space="preserve"> </w:t>
      </w:r>
    </w:p>
    <w:p w14:paraId="5D3876BF" w14:textId="3E0DE049" w:rsidR="00E60232" w:rsidRDefault="00E0278B" w:rsidP="006D6874">
      <w:r>
        <w:t>Improved occupational health and safety has resulted</w:t>
      </w:r>
      <w:r w:rsidR="00C93D9B">
        <w:t xml:space="preserve"> from many years of lobbying and advocacy </w:t>
      </w:r>
      <w:r>
        <w:t>from trade unions.</w:t>
      </w:r>
      <w:r w:rsidR="00E60232">
        <w:t xml:space="preserve"> Trade </w:t>
      </w:r>
      <w:r w:rsidR="00BF6F18">
        <w:t xml:space="preserve">unions </w:t>
      </w:r>
      <w:r w:rsidR="00E60232">
        <w:t xml:space="preserve">play a vital role in monitoring and advocating for workers’ rights yet the rights of </w:t>
      </w:r>
      <w:r w:rsidR="00BF6F18">
        <w:t xml:space="preserve">trade unions </w:t>
      </w:r>
      <w:r w:rsidR="00E60232">
        <w:t>themselves are being eroded</w:t>
      </w:r>
      <w:r w:rsidR="00BF6F18">
        <w:t xml:space="preserve">, </w:t>
      </w:r>
      <w:r w:rsidR="00E60232">
        <w:t xml:space="preserve">making them less effective. Thus their rights to operate effectively need to be </w:t>
      </w:r>
      <w:r w:rsidR="00C2693A">
        <w:t>protected</w:t>
      </w:r>
      <w:r w:rsidR="00E60232">
        <w:t xml:space="preserve">. </w:t>
      </w:r>
    </w:p>
    <w:p w14:paraId="0335BC25" w14:textId="0507FA9E" w:rsidR="00A80111" w:rsidRDefault="00C93D9B" w:rsidP="008529E3">
      <w:pPr>
        <w:rPr>
          <w:rFonts w:cs="Times New Roman"/>
          <w:szCs w:val="24"/>
        </w:rPr>
      </w:pPr>
      <w:r>
        <w:t xml:space="preserve"> The ILO as a specialist agency of the UN is vital to providing an international voice for the implementation of the </w:t>
      </w:r>
      <w:r w:rsidR="00BF6F18">
        <w:t>Sustainable Development Goal (</w:t>
      </w:r>
      <w:r>
        <w:t>SDG</w:t>
      </w:r>
      <w:r w:rsidR="00BF6F18">
        <w:t>)</w:t>
      </w:r>
      <w:r>
        <w:t xml:space="preserve"> of Decent Work</w:t>
      </w:r>
      <w:r w:rsidR="00BF6F18">
        <w:t>.</w:t>
      </w:r>
      <w:r w:rsidRPr="00C93D9B">
        <w:t xml:space="preserve"> It focusses on four strategic objectives; employment, social protection, socia</w:t>
      </w:r>
      <w:r>
        <w:t>l dialogue, and rights at work</w:t>
      </w:r>
      <w:r w:rsidR="00047325">
        <w:t xml:space="preserve"> </w:t>
      </w:r>
      <w:r w:rsidR="00047325">
        <w:fldChar w:fldCharType="begin"/>
      </w:r>
      <w:r w:rsidR="009D6E42">
        <w:instrText xml:space="preserve"> ADDIN EN.CITE &lt;EndNote&gt;&lt;Cite&gt;&lt;Author&gt;Organisation&lt;/Author&gt;&lt;Year&gt;n.d.&lt;/Year&gt;&lt;RecNum&gt;6226&lt;/RecNum&gt;&lt;DisplayText&gt;(40)&lt;/DisplayText&gt;&lt;record&gt;&lt;rec-number&gt;6226&lt;/rec-number&gt;&lt;foreign-keys&gt;&lt;key app="EN" db-id="025x0eds9a9d5herzxjxwz04wf90dxzva0ee" timestamp="1546917229"&gt;6226&lt;/key&gt;&lt;/foreign-keys&gt;&lt;ref-type name="Web Page"&gt;12&lt;/ref-type&gt;&lt;contributors&gt;&lt;authors&gt;&lt;author&gt;International Labour Organisation&lt;/author&gt;&lt;/authors&gt;&lt;/contributors&gt;&lt;titles&gt;&lt;title&gt;Decent Work&lt;/title&gt;&lt;/titles&gt;&lt;dates&gt;&lt;year&gt;n.d.&lt;/year&gt;&lt;/dates&gt;&lt;urls&gt;&lt;related-urls&gt;&lt;url&gt;https://www.ilo.org/global/topics/decent-work/lang--en/index.htm&lt;/url&gt;&lt;/related-urls&gt;&lt;/urls&gt;&lt;/record&gt;&lt;/Cite&gt;&lt;/EndNote&gt;</w:instrText>
      </w:r>
      <w:r w:rsidR="00047325">
        <w:fldChar w:fldCharType="separate"/>
      </w:r>
      <w:r w:rsidR="009D6E42">
        <w:rPr>
          <w:noProof/>
        </w:rPr>
        <w:t>(40)</w:t>
      </w:r>
      <w:r w:rsidR="00047325">
        <w:fldChar w:fldCharType="end"/>
      </w:r>
      <w:r>
        <w:t xml:space="preserve">. </w:t>
      </w:r>
      <w:r w:rsidR="00E60232">
        <w:t xml:space="preserve"> As part of this program of work it encourages TNCs to act responsibly through encouragement rather than any legally enforceable mechanism. </w:t>
      </w:r>
    </w:p>
    <w:p w14:paraId="1818AC8B" w14:textId="7AE10885" w:rsidR="00A80111" w:rsidRDefault="001E17D7" w:rsidP="001E17D7">
      <w:pPr>
        <w:pStyle w:val="Heading3"/>
      </w:pPr>
      <w:r>
        <w:t>Increas</w:t>
      </w:r>
      <w:r w:rsidR="00CC718E">
        <w:t>e</w:t>
      </w:r>
      <w:r>
        <w:t xml:space="preserve"> l</w:t>
      </w:r>
      <w:r w:rsidR="00A80111">
        <w:t xml:space="preserve">iability of TNC Board members and Executives </w:t>
      </w:r>
    </w:p>
    <w:p w14:paraId="6920DDF8" w14:textId="66E310F0" w:rsidR="00A80111" w:rsidRDefault="00A80111" w:rsidP="009D6E42">
      <w:pPr>
        <w:rPr>
          <w:rFonts w:cs="Times New Roman"/>
          <w:szCs w:val="24"/>
        </w:rPr>
      </w:pPr>
      <w:r>
        <w:t xml:space="preserve">In most countries the liability of TNC board members and Executives for adverse health and </w:t>
      </w:r>
      <w:r w:rsidR="00060FDF">
        <w:t>environmental impacts</w:t>
      </w:r>
      <w:r>
        <w:t xml:space="preserve"> stemming from their </w:t>
      </w:r>
      <w:r w:rsidR="00060FDF">
        <w:t>negligence is</w:t>
      </w:r>
      <w:r>
        <w:t xml:space="preserve"> limited</w:t>
      </w:r>
      <w:r w:rsidR="002D3582">
        <w:t xml:space="preserve"> </w:t>
      </w:r>
      <w:r w:rsidR="002D3582">
        <w:fldChar w:fldCharType="begin"/>
      </w:r>
      <w:r w:rsidR="009D6E42">
        <w:instrText xml:space="preserve"> ADDIN EN.CITE &lt;EndNote&gt;&lt;Cite&gt;&lt;Author&gt;Mello&lt;/Author&gt;&lt;Year&gt;2003&lt;/Year&gt;&lt;RecNum&gt;6231&lt;/RecNum&gt;&lt;DisplayText&gt;(41)&lt;/DisplayText&gt;&lt;record&gt;&lt;rec-number&gt;6231&lt;/rec-number&gt;&lt;foreign-keys&gt;&lt;key app="EN" db-id="025x0eds9a9d5herzxjxwz04wf90dxzva0ee" timestamp="1547099636"&gt;6231&lt;/key&gt;&lt;/foreign-keys&gt;&lt;ref-type name="Journal Article"&gt;17&lt;/ref-type&gt;&lt;contributors&gt;&lt;authors&gt;&lt;author&gt;Mello, M&lt;/author&gt;&lt;author&gt;Rimm, E&lt;/author&gt;&lt;author&gt;Studdert, D&lt;/author&gt;&lt;/authors&gt;&lt;/contributors&gt;&lt;titles&gt;&lt;title&gt;The McLawsuit: The Fast-Food Industry And Legal Accountability For Obesity&lt;/title&gt;&lt;secondary-title&gt;Health Affairs&lt;/secondary-title&gt;&lt;/titles&gt;&lt;periodical&gt;&lt;full-title&gt;Health Affairs&lt;/full-title&gt;&lt;/periodical&gt;&lt;volume&gt;22&lt;/volume&gt;&lt;number&gt;6&lt;/number&gt;&lt;dates&gt;&lt;year&gt;2003&lt;/year&gt;&lt;/dates&gt;&lt;urls&gt;&lt;related-urls&gt;&lt;url&gt;https://www.healthaffairs.org/doi/full/10.1377/hlthaff.22.6.207&lt;/url&gt;&lt;/related-urls&gt;&lt;/urls&gt;&lt;/record&gt;&lt;/Cite&gt;&lt;/EndNote&gt;</w:instrText>
      </w:r>
      <w:r w:rsidR="002D3582">
        <w:fldChar w:fldCharType="separate"/>
      </w:r>
      <w:r w:rsidR="009D6E42">
        <w:rPr>
          <w:noProof/>
        </w:rPr>
        <w:t>(41)</w:t>
      </w:r>
      <w:r w:rsidR="002D3582">
        <w:fldChar w:fldCharType="end"/>
      </w:r>
      <w:r>
        <w:t xml:space="preserve">. </w:t>
      </w:r>
      <w:r w:rsidR="00CC718E">
        <w:br/>
      </w:r>
      <w:r>
        <w:t xml:space="preserve"> </w:t>
      </w:r>
    </w:p>
    <w:p w14:paraId="707AF7E9" w14:textId="549F9E3D" w:rsidR="00EA3EAC" w:rsidRDefault="00D7786A" w:rsidP="00D91F23">
      <w:pPr>
        <w:pStyle w:val="Heading2"/>
      </w:pPr>
      <w:r w:rsidRPr="00D7786A">
        <w:lastRenderedPageBreak/>
        <w:t>Improved monitoring of TNC activity</w:t>
      </w:r>
    </w:p>
    <w:p w14:paraId="0A867B15" w14:textId="1C062B53" w:rsidR="007B43F8" w:rsidRDefault="007B43F8" w:rsidP="006D6874">
      <w:r w:rsidRPr="007B43F8">
        <w:t xml:space="preserve">The </w:t>
      </w:r>
      <w:r>
        <w:t>activities of TNCs are not subject to much scrutiny. Increased monitoring through a health and human rights lens is vital. Wa</w:t>
      </w:r>
      <w:r w:rsidR="006D6874">
        <w:t xml:space="preserve">ys in which this can happen are discussed below. </w:t>
      </w:r>
    </w:p>
    <w:p w14:paraId="55DBC386" w14:textId="51437334" w:rsidR="00E119EC" w:rsidRPr="00664A29" w:rsidRDefault="00EA3EAC" w:rsidP="00664A29">
      <w:pPr>
        <w:pStyle w:val="Heading3"/>
      </w:pPr>
      <w:r w:rsidRPr="00664A29">
        <w:t xml:space="preserve">Mandatory health impact </w:t>
      </w:r>
      <w:r w:rsidR="00F56314" w:rsidRPr="00664A29">
        <w:t>assessment</w:t>
      </w:r>
    </w:p>
    <w:p w14:paraId="2C0A194D" w14:textId="636DC4C0" w:rsidR="007B43F8" w:rsidRPr="005855EF" w:rsidRDefault="007B43F8" w:rsidP="006D6874">
      <w:pPr>
        <w:rPr>
          <w:rFonts w:eastAsia="Times New Roman"/>
          <w:lang w:val="en-US"/>
        </w:rPr>
      </w:pPr>
      <w:r>
        <w:t>Corporate HIA is in its infancy but early studies suggest a CHIA can highlight areas in which the operation of an individual TNC is detrimental to health. They can also provide an overview of the activit</w:t>
      </w:r>
      <w:r w:rsidR="007C4367">
        <w:t>i</w:t>
      </w:r>
      <w:r>
        <w:t>es of a TNC</w:t>
      </w:r>
      <w:r w:rsidR="007C4367">
        <w:t>.</w:t>
      </w:r>
      <w:r w:rsidRPr="007B43F8">
        <w:rPr>
          <w:rFonts w:eastAsia="Times New Roman"/>
          <w:lang w:val="en-US"/>
        </w:rPr>
        <w:t xml:space="preserve"> </w:t>
      </w:r>
      <w:r w:rsidRPr="005855EF">
        <w:rPr>
          <w:rFonts w:eastAsia="Times New Roman"/>
          <w:lang w:val="en-US"/>
        </w:rPr>
        <w:t xml:space="preserve">A further form of </w:t>
      </w:r>
      <w:r>
        <w:rPr>
          <w:rFonts w:eastAsia="Times New Roman"/>
          <w:lang w:val="en-US"/>
        </w:rPr>
        <w:t xml:space="preserve">soft </w:t>
      </w:r>
      <w:r w:rsidRPr="005855EF">
        <w:rPr>
          <w:rFonts w:eastAsia="Times New Roman"/>
          <w:lang w:val="en-US"/>
        </w:rPr>
        <w:t xml:space="preserve">regulation would be the requirement for TNCs to undergo periodic health impact assessment of their whole way of operation. </w:t>
      </w:r>
      <w:r>
        <w:rPr>
          <w:rFonts w:eastAsia="Times New Roman"/>
          <w:lang w:val="en-US"/>
        </w:rPr>
        <w:t>A</w:t>
      </w:r>
      <w:r w:rsidRPr="005855EF">
        <w:rPr>
          <w:rFonts w:eastAsia="Times New Roman"/>
          <w:lang w:val="en-US"/>
        </w:rPr>
        <w:t xml:space="preserve"> CHIA </w:t>
      </w:r>
      <w:r w:rsidR="007C4367">
        <w:rPr>
          <w:rFonts w:eastAsia="Times New Roman"/>
          <w:lang w:val="en-US"/>
        </w:rPr>
        <w:fldChar w:fldCharType="begin"/>
      </w:r>
      <w:r w:rsidR="009D6E42">
        <w:rPr>
          <w:rFonts w:eastAsia="Times New Roman"/>
          <w:lang w:val="en-US"/>
        </w:rPr>
        <w:instrText xml:space="preserve"> ADDIN EN.CITE &lt;EndNote&gt;&lt;Cite&gt;&lt;Author&gt;Baum&lt;/Author&gt;&lt;Year&gt;2016&lt;/Year&gt;&lt;RecNum&gt;3933&lt;/RecNum&gt;&lt;DisplayText&gt;(42)&lt;/DisplayText&gt;&lt;record&gt;&lt;rec-number&gt;3933&lt;/rec-number&gt;&lt;foreign-keys&gt;&lt;key app="EN" db-id="025x0eds9a9d5herzxjxwz04wf90dxzva0ee" timestamp="1459993342"&gt;3933&lt;/key&gt;&lt;/foreign-keys&gt;&lt;ref-type name="Journal Article"&gt;17&lt;/ref-type&gt;&lt;contributors&gt;&lt;authors&gt;&lt;author&gt;Baum, F&lt;/author&gt;&lt;author&gt;Sanders, D&lt;/author&gt;&lt;author&gt;Fisher, M&lt;/author&gt;&lt;author&gt;Anaf, J&lt;/author&gt;&lt;/authors&gt;&lt;/contributors&gt;&lt;titles&gt;&lt;title&gt;Assessing the Health Impact of Transnational Corporations: Its Importance and a Framework&lt;/title&gt;&lt;secondary-title&gt;Globalization and Health&lt;/secondary-title&gt;&lt;/titles&gt;&lt;periodical&gt;&lt;full-title&gt;Globalization and Health&lt;/full-title&gt;&lt;/periodical&gt;&lt;volume&gt;12&lt;/volume&gt;&lt;number&gt;27&lt;/number&gt;&lt;edition&gt;15 June 2016&lt;/edition&gt;&lt;dates&gt;&lt;year&gt;2016&lt;/year&gt;&lt;/dates&gt;&lt;urls&gt;&lt;related-urls&gt;&lt;url&gt;http://dspace.flinders.edu.au/xmlui/bitstream/handle/2328/36278/Baum_Assessing_P2016.pdf?sequence=1&lt;/url&gt;&lt;/related-urls&gt;&lt;/urls&gt;&lt;electronic-resource-num&gt;DOI: 10.1186/s12992-016-0164-x&lt;/electronic-resource-num&gt;&lt;/record&gt;&lt;/Cite&gt;&lt;/EndNote&gt;</w:instrText>
      </w:r>
      <w:r w:rsidR="007C4367">
        <w:rPr>
          <w:rFonts w:eastAsia="Times New Roman"/>
          <w:lang w:val="en-US"/>
        </w:rPr>
        <w:fldChar w:fldCharType="separate"/>
      </w:r>
      <w:r w:rsidR="009D6E42">
        <w:rPr>
          <w:rFonts w:eastAsia="Times New Roman"/>
          <w:noProof/>
          <w:lang w:val="en-US"/>
        </w:rPr>
        <w:t>(42)</w:t>
      </w:r>
      <w:r w:rsidR="007C4367">
        <w:rPr>
          <w:rFonts w:eastAsia="Times New Roman"/>
          <w:lang w:val="en-US"/>
        </w:rPr>
        <w:fldChar w:fldCharType="end"/>
      </w:r>
      <w:r w:rsidR="007C4367">
        <w:rPr>
          <w:rFonts w:eastAsia="Times New Roman"/>
          <w:lang w:val="en-US"/>
        </w:rPr>
        <w:t xml:space="preserve"> </w:t>
      </w:r>
      <w:r>
        <w:rPr>
          <w:rFonts w:eastAsia="Times New Roman"/>
          <w:lang w:val="en-US"/>
        </w:rPr>
        <w:t xml:space="preserve">has been developed and </w:t>
      </w:r>
      <w:r w:rsidR="00E119EC">
        <w:rPr>
          <w:rFonts w:eastAsia="Times New Roman"/>
          <w:lang w:val="en-US"/>
        </w:rPr>
        <w:t>pilot</w:t>
      </w:r>
      <w:r>
        <w:rPr>
          <w:rFonts w:eastAsia="Times New Roman"/>
          <w:lang w:val="en-US"/>
        </w:rPr>
        <w:t xml:space="preserve"> tested </w:t>
      </w:r>
      <w:r w:rsidRPr="005855EF">
        <w:rPr>
          <w:rFonts w:eastAsia="Times New Roman"/>
          <w:lang w:val="en-US"/>
        </w:rPr>
        <w:t xml:space="preserve"> in relation to McDonald</w:t>
      </w:r>
      <w:r w:rsidR="00CC718E">
        <w:rPr>
          <w:rFonts w:eastAsia="Times New Roman"/>
          <w:lang w:val="en-US"/>
        </w:rPr>
        <w:t>’</w:t>
      </w:r>
      <w:r w:rsidRPr="005855EF">
        <w:rPr>
          <w:rFonts w:eastAsia="Times New Roman"/>
          <w:lang w:val="en-US"/>
        </w:rPr>
        <w:t>s</w:t>
      </w:r>
      <w:r w:rsidR="007C4367">
        <w:rPr>
          <w:rFonts w:eastAsia="Times New Roman"/>
          <w:lang w:val="en-US"/>
        </w:rPr>
        <w:t xml:space="preserve"> </w:t>
      </w:r>
      <w:r w:rsidR="007C4367">
        <w:rPr>
          <w:rFonts w:eastAsia="Times New Roman"/>
          <w:lang w:val="en-US"/>
        </w:rPr>
        <w:fldChar w:fldCharType="begin"/>
      </w:r>
      <w:r w:rsidR="009D6E42">
        <w:rPr>
          <w:rFonts w:eastAsia="Times New Roman"/>
          <w:lang w:val="en-US"/>
        </w:rPr>
        <w:instrText xml:space="preserve"> ADDIN EN.CITE &lt;EndNote&gt;&lt;Cite&gt;&lt;Author&gt;Anaf&lt;/Author&gt;&lt;Year&gt;2017&lt;/Year&gt;&lt;RecNum&gt;4943&lt;/RecNum&gt;&lt;DisplayText&gt;(43)&lt;/DisplayText&gt;&lt;record&gt;&lt;rec-number&gt;4943&lt;/rec-number&gt;&lt;foreign-keys&gt;&lt;key app="EN" db-id="025x0eds9a9d5herzxjxwz04wf90dxzva0ee" timestamp="1489040138"&gt;4943&lt;/key&gt;&lt;/foreign-keys&gt;&lt;ref-type name="Journal Article"&gt;17&lt;/ref-type&gt;&lt;contributors&gt;&lt;authors&gt;&lt;author&gt;Anaf, Julia&lt;/author&gt;&lt;author&gt;Baum, Frances E.&lt;/author&gt;&lt;author&gt;Fisher, Matt&lt;/author&gt;&lt;author&gt;Harris, Elizabeth&lt;/author&gt;&lt;author&gt;Friel, Sharon&lt;/author&gt;&lt;/authors&gt;&lt;/contributors&gt;&lt;titles&gt;&lt;title&gt;Assessing the health impact of transnational corporations: a case study on McDonald’s Australia&lt;/title&gt;&lt;secondary-title&gt;Globalization and Health&lt;/secondary-title&gt;&lt;/titles&gt;&lt;periodical&gt;&lt;full-title&gt;Globalization and Health&lt;/full-title&gt;&lt;/periodical&gt;&lt;pages&gt;7&lt;/pages&gt;&lt;volume&gt;13&lt;/volume&gt;&lt;number&gt;1&lt;/number&gt;&lt;dates&gt;&lt;year&gt;2017&lt;/year&gt;&lt;/dates&gt;&lt;isbn&gt;1744-8603&lt;/isbn&gt;&lt;label&gt;Anaf2017&lt;/label&gt;&lt;work-type&gt;journal article&lt;/work-type&gt;&lt;urls&gt;&lt;related-urls&gt;&lt;url&gt;http://dx.doi.org/10.1186/s12992-016-0230-4&lt;/url&gt;&lt;/related-urls&gt;&lt;/urls&gt;&lt;electronic-resource-num&gt;10.1186/s12992-016-0230-4&lt;/electronic-resource-num&gt;&lt;/record&gt;&lt;/Cite&gt;&lt;/EndNote&gt;</w:instrText>
      </w:r>
      <w:r w:rsidR="007C4367">
        <w:rPr>
          <w:rFonts w:eastAsia="Times New Roman"/>
          <w:lang w:val="en-US"/>
        </w:rPr>
        <w:fldChar w:fldCharType="separate"/>
      </w:r>
      <w:r w:rsidR="009D6E42">
        <w:rPr>
          <w:rFonts w:eastAsia="Times New Roman"/>
          <w:noProof/>
          <w:lang w:val="en-US"/>
        </w:rPr>
        <w:t>(43)</w:t>
      </w:r>
      <w:r w:rsidR="007C4367">
        <w:rPr>
          <w:rFonts w:eastAsia="Times New Roman"/>
          <w:lang w:val="en-US"/>
        </w:rPr>
        <w:fldChar w:fldCharType="end"/>
      </w:r>
      <w:r w:rsidRPr="005855EF">
        <w:rPr>
          <w:rFonts w:eastAsia="Times New Roman"/>
          <w:lang w:val="en-US"/>
        </w:rPr>
        <w:t xml:space="preserve"> </w:t>
      </w:r>
      <w:r>
        <w:rPr>
          <w:rFonts w:eastAsia="Times New Roman"/>
          <w:lang w:val="en-US"/>
        </w:rPr>
        <w:t>in</w:t>
      </w:r>
      <w:r w:rsidRPr="005855EF">
        <w:rPr>
          <w:rFonts w:eastAsia="Times New Roman"/>
          <w:lang w:val="en-US"/>
        </w:rPr>
        <w:t xml:space="preserve"> Australia and Rio Tinto in Australia and South Africa</w:t>
      </w:r>
      <w:r w:rsidR="007C4367">
        <w:rPr>
          <w:rFonts w:eastAsia="Times New Roman"/>
          <w:lang w:val="en-US"/>
        </w:rPr>
        <w:t xml:space="preserve"> </w:t>
      </w:r>
      <w:r w:rsidR="007C4367">
        <w:rPr>
          <w:rFonts w:eastAsia="Times New Roman"/>
          <w:lang w:val="en-US"/>
        </w:rPr>
        <w:fldChar w:fldCharType="begin"/>
      </w:r>
      <w:r w:rsidR="009D6E42">
        <w:rPr>
          <w:rFonts w:eastAsia="Times New Roman"/>
          <w:lang w:val="en-US"/>
        </w:rPr>
        <w:instrText xml:space="preserve"> ADDIN EN.CITE &lt;EndNote&gt;&lt;Cite&gt;&lt;Author&gt;Anaf&lt;/Author&gt;&lt;Year&gt;2018&lt;/Year&gt;&lt;RecNum&gt;5775&lt;/RecNum&gt;&lt;DisplayText&gt;(44)&lt;/DisplayText&gt;&lt;record&gt;&lt;rec-number&gt;5775&lt;/rec-number&gt;&lt;foreign-keys&gt;&lt;key app="EN" db-id="025x0eds9a9d5herzxjxwz04wf90dxzva0ee" timestamp="1540852840"&gt;5775&lt;/key&gt;&lt;/foreign-keys&gt;&lt;ref-type name="Journal Article"&gt;17&lt;/ref-type&gt;&lt;contributors&gt;&lt;authors&gt;&lt;author&gt;Anaf, J&lt;/author&gt;&lt;author&gt;Baum, F&lt;/author&gt;&lt;author&gt;Fisher, M&lt;/author&gt;&lt;author&gt;London, L.&lt;/author&gt;&lt;/authors&gt;&lt;/contributors&gt;&lt;titles&gt;&lt;title&gt;The health impacts of extractive industry transnational corporations: a study of Rio Tinto in Australia and Southern Africa&lt;/title&gt;&lt;secondary-title&gt;Under review&lt;/secondary-title&gt;&lt;/titles&gt;&lt;periodical&gt;&lt;full-title&gt;Under review&lt;/full-title&gt;&lt;/periodical&gt;&lt;dates&gt;&lt;year&gt;2018&lt;/year&gt;&lt;/dates&gt;&lt;urls&gt;&lt;/urls&gt;&lt;/record&gt;&lt;/Cite&gt;&lt;/EndNote&gt;</w:instrText>
      </w:r>
      <w:r w:rsidR="007C4367">
        <w:rPr>
          <w:rFonts w:eastAsia="Times New Roman"/>
          <w:lang w:val="en-US"/>
        </w:rPr>
        <w:fldChar w:fldCharType="separate"/>
      </w:r>
      <w:r w:rsidR="009D6E42">
        <w:rPr>
          <w:rFonts w:eastAsia="Times New Roman"/>
          <w:noProof/>
          <w:lang w:val="en-US"/>
        </w:rPr>
        <w:t>(44)</w:t>
      </w:r>
      <w:r w:rsidR="007C4367">
        <w:rPr>
          <w:rFonts w:eastAsia="Times New Roman"/>
          <w:lang w:val="en-US"/>
        </w:rPr>
        <w:fldChar w:fldCharType="end"/>
      </w:r>
      <w:r w:rsidR="007C4367">
        <w:rPr>
          <w:rFonts w:eastAsia="Times New Roman"/>
          <w:lang w:val="en-US"/>
        </w:rPr>
        <w:t>.</w:t>
      </w:r>
      <w:r w:rsidRPr="005855EF">
        <w:rPr>
          <w:rFonts w:eastAsia="Times New Roman"/>
          <w:lang w:val="en-US"/>
        </w:rPr>
        <w:t xml:space="preserve"> The structure of the CHIA is sh</w:t>
      </w:r>
      <w:r>
        <w:rPr>
          <w:rFonts w:eastAsia="Times New Roman"/>
          <w:lang w:val="en-US"/>
        </w:rPr>
        <w:t>own in Figure 1. It has proved</w:t>
      </w:r>
      <w:r w:rsidRPr="005855EF">
        <w:rPr>
          <w:rFonts w:eastAsia="Times New Roman"/>
          <w:lang w:val="en-US"/>
        </w:rPr>
        <w:t xml:space="preserve"> useful to provide an overall picture of the ways in which a particular TNC</w:t>
      </w:r>
      <w:r w:rsidR="00172D91">
        <w:rPr>
          <w:rFonts w:eastAsia="Times New Roman"/>
          <w:lang w:val="en-US"/>
        </w:rPr>
        <w:t>’s products and practices are likely to</w:t>
      </w:r>
      <w:r w:rsidRPr="005855EF">
        <w:rPr>
          <w:rFonts w:eastAsia="Times New Roman"/>
          <w:lang w:val="en-US"/>
        </w:rPr>
        <w:t xml:space="preserve"> influence NCDs. In terms of</w:t>
      </w:r>
      <w:r w:rsidR="00172D91">
        <w:rPr>
          <w:rFonts w:eastAsia="Times New Roman"/>
          <w:lang w:val="en-US"/>
        </w:rPr>
        <w:t xml:space="preserve"> our CHIA analysis of</w:t>
      </w:r>
      <w:r w:rsidRPr="005855EF">
        <w:rPr>
          <w:rFonts w:eastAsia="Times New Roman"/>
          <w:lang w:val="en-US"/>
        </w:rPr>
        <w:t xml:space="preserve"> McDonalds</w:t>
      </w:r>
      <w:r w:rsidR="00172D91">
        <w:rPr>
          <w:rFonts w:eastAsia="Times New Roman"/>
          <w:lang w:val="en-US"/>
        </w:rPr>
        <w:t>,</w:t>
      </w:r>
      <w:r w:rsidRPr="005855EF">
        <w:rPr>
          <w:rFonts w:eastAsia="Times New Roman"/>
          <w:lang w:val="en-US"/>
        </w:rPr>
        <w:t xml:space="preserve"> we were able to highlight the following aspects of their operations that </w:t>
      </w:r>
      <w:r w:rsidR="00172D91">
        <w:rPr>
          <w:rFonts w:eastAsia="Times New Roman"/>
          <w:lang w:val="en-US"/>
        </w:rPr>
        <w:t>are</w:t>
      </w:r>
      <w:r w:rsidR="00172D91" w:rsidRPr="005855EF">
        <w:rPr>
          <w:rFonts w:eastAsia="Times New Roman"/>
          <w:lang w:val="en-US"/>
        </w:rPr>
        <w:t xml:space="preserve"> </w:t>
      </w:r>
      <w:r w:rsidRPr="005855EF">
        <w:rPr>
          <w:rFonts w:eastAsia="Times New Roman"/>
          <w:lang w:val="en-US"/>
        </w:rPr>
        <w:t>likely to have a detrimental impact on NCDs:</w:t>
      </w:r>
    </w:p>
    <w:p w14:paraId="2C020BFC" w14:textId="4A6F2020" w:rsidR="007B43F8" w:rsidRPr="00CC5D2C" w:rsidRDefault="007B43F8" w:rsidP="00E119EC">
      <w:pPr>
        <w:pStyle w:val="ListParagraph"/>
        <w:numPr>
          <w:ilvl w:val="0"/>
          <w:numId w:val="14"/>
        </w:numPr>
        <w:spacing w:after="160" w:line="259" w:lineRule="auto"/>
        <w:rPr>
          <w:rFonts w:cs="Times New Roman"/>
        </w:rPr>
      </w:pPr>
      <w:r w:rsidRPr="00CC5D2C">
        <w:rPr>
          <w:rFonts w:cs="Times New Roman"/>
        </w:rPr>
        <w:t>Consumption of McDonald’s cheap ultra-processed food and sugary drinks can contribute to increased levels of overweight and obesity</w:t>
      </w:r>
      <w:r w:rsidR="00CC5D2C" w:rsidRPr="00CC5D2C">
        <w:rPr>
          <w:rFonts w:cs="Times New Roman"/>
        </w:rPr>
        <w:t xml:space="preserve"> and </w:t>
      </w:r>
      <w:r w:rsidR="0066266A" w:rsidRPr="00CC5D2C">
        <w:rPr>
          <w:rFonts w:cs="Times New Roman"/>
        </w:rPr>
        <w:t>consumption</w:t>
      </w:r>
      <w:r w:rsidR="00CC5D2C" w:rsidRPr="00CC5D2C">
        <w:rPr>
          <w:rFonts w:cs="Times New Roman"/>
        </w:rPr>
        <w:t xml:space="preserve"> is encouraged by </w:t>
      </w:r>
      <w:r w:rsidRPr="00CC5D2C">
        <w:rPr>
          <w:rFonts w:cs="Times New Roman"/>
        </w:rPr>
        <w:t xml:space="preserve">McDonald’s marketing strategies </w:t>
      </w:r>
    </w:p>
    <w:p w14:paraId="65927CEA" w14:textId="77777777" w:rsidR="007B43F8" w:rsidRDefault="007B43F8" w:rsidP="007B43F8">
      <w:pPr>
        <w:pStyle w:val="ListParagraph"/>
        <w:numPr>
          <w:ilvl w:val="0"/>
          <w:numId w:val="14"/>
        </w:numPr>
        <w:spacing w:after="160" w:line="259" w:lineRule="auto"/>
        <w:rPr>
          <w:rFonts w:cs="Times New Roman"/>
        </w:rPr>
      </w:pPr>
      <w:r>
        <w:rPr>
          <w:rFonts w:cs="Times New Roman"/>
        </w:rPr>
        <w:t xml:space="preserve">Ease of access through </w:t>
      </w:r>
      <w:r w:rsidRPr="00DC6A2B">
        <w:rPr>
          <w:rFonts w:cs="Times New Roman"/>
        </w:rPr>
        <w:t>drive through outlets and home delivery also influence consumption.</w:t>
      </w:r>
    </w:p>
    <w:p w14:paraId="3FCF09F4" w14:textId="21B85514" w:rsidR="007B43F8" w:rsidRPr="005144A8" w:rsidRDefault="007B43F8" w:rsidP="007B43F8">
      <w:pPr>
        <w:pStyle w:val="ListParagraph"/>
        <w:numPr>
          <w:ilvl w:val="0"/>
          <w:numId w:val="14"/>
        </w:numPr>
        <w:spacing w:after="160" w:line="259" w:lineRule="auto"/>
        <w:rPr>
          <w:rFonts w:cs="Times New Roman"/>
        </w:rPr>
      </w:pPr>
      <w:r w:rsidRPr="0000373E">
        <w:rPr>
          <w:rFonts w:cs="Times New Roman"/>
        </w:rPr>
        <w:t>There is an association between consumption of McDonald’s products, lower socio-economic status, and children and young adults; with implications for health equity</w:t>
      </w:r>
      <w:r w:rsidR="007C4367">
        <w:rPr>
          <w:rFonts w:cs="Times New Roman"/>
        </w:rPr>
        <w:t xml:space="preserve"> </w:t>
      </w:r>
    </w:p>
    <w:p w14:paraId="600E32D9" w14:textId="006E6F68" w:rsidR="00A86050" w:rsidRPr="008529E3" w:rsidRDefault="004A54A3" w:rsidP="00684592">
      <w:pPr>
        <w:pStyle w:val="CommentText"/>
        <w:rPr>
          <w:rFonts w:eastAsia="Times New Roman" w:cs="Times New Roman"/>
          <w:i/>
          <w:sz w:val="24"/>
          <w:szCs w:val="24"/>
          <w:lang w:val="en-US"/>
        </w:rPr>
      </w:pPr>
      <w:r w:rsidRPr="008529E3">
        <w:rPr>
          <w:rFonts w:eastAsia="Times New Roman" w:cs="Times New Roman"/>
          <w:i/>
          <w:sz w:val="24"/>
          <w:szCs w:val="24"/>
          <w:lang w:val="en-US"/>
        </w:rPr>
        <w:t>Improved internal auditing of TNCs</w:t>
      </w:r>
    </w:p>
    <w:p w14:paraId="76FA8C22" w14:textId="205690E9" w:rsidR="00E33391" w:rsidRDefault="007B43F8" w:rsidP="008529E3">
      <w:pPr>
        <w:rPr>
          <w:lang w:val="en-US"/>
        </w:rPr>
      </w:pPr>
      <w:r w:rsidRPr="007C4367">
        <w:rPr>
          <w:lang w:val="en-US"/>
        </w:rPr>
        <w:t xml:space="preserve">Regulation is also required in terms of the international global financial operating environment which sets up a system </w:t>
      </w:r>
      <w:r w:rsidR="00172D91">
        <w:rPr>
          <w:lang w:val="en-US"/>
        </w:rPr>
        <w:t>highly</w:t>
      </w:r>
      <w:r w:rsidRPr="007C4367">
        <w:rPr>
          <w:lang w:val="en-US"/>
        </w:rPr>
        <w:t xml:space="preserve"> favourable to TNCs.</w:t>
      </w:r>
      <w:r w:rsidR="007C4367" w:rsidRPr="007C4367">
        <w:rPr>
          <w:lang w:val="en-US"/>
        </w:rPr>
        <w:t xml:space="preserve"> </w:t>
      </w:r>
      <w:r w:rsidR="00BB040C">
        <w:rPr>
          <w:lang w:val="en-US"/>
        </w:rPr>
        <w:t>International r</w:t>
      </w:r>
      <w:r w:rsidR="008529E3">
        <w:rPr>
          <w:lang w:val="en-US"/>
        </w:rPr>
        <w:t xml:space="preserve">egulation to disallow artificial structures </w:t>
      </w:r>
      <w:r w:rsidR="00BB040C">
        <w:rPr>
          <w:lang w:val="en-US"/>
        </w:rPr>
        <w:t>that are the global</w:t>
      </w:r>
      <w:r w:rsidR="008529E3">
        <w:rPr>
          <w:lang w:val="en-US"/>
        </w:rPr>
        <w:t xml:space="preserve"> tax havens</w:t>
      </w:r>
      <w:r w:rsidR="00BB040C">
        <w:rPr>
          <w:lang w:val="en-US"/>
        </w:rPr>
        <w:t xml:space="preserve"> utilized by TNCs</w:t>
      </w:r>
      <w:r w:rsidR="00CC718E">
        <w:rPr>
          <w:lang w:val="en-US"/>
        </w:rPr>
        <w:t xml:space="preserve"> for auditing purposes</w:t>
      </w:r>
      <w:r w:rsidR="00BB040C">
        <w:rPr>
          <w:lang w:val="en-US"/>
        </w:rPr>
        <w:t xml:space="preserve"> is one potential measure </w:t>
      </w:r>
      <w:r w:rsidR="00BB040C">
        <w:rPr>
          <w:lang w:val="en-US"/>
        </w:rPr>
        <w:fldChar w:fldCharType="begin"/>
      </w:r>
      <w:r w:rsidR="00BB040C">
        <w:rPr>
          <w:lang w:val="en-US"/>
        </w:rPr>
        <w:instrText xml:space="preserve"> ADDIN EN.CITE &lt;EndNote&gt;&lt;Cite&gt;&lt;Author&gt;West&lt;/Author&gt;&lt;Year&gt;2016&lt;/Year&gt;&lt;RecNum&gt;6232&lt;/RecNum&gt;&lt;DisplayText&gt;(45)&lt;/DisplayText&gt;&lt;record&gt;&lt;rec-number&gt;6232&lt;/rec-number&gt;&lt;foreign-keys&gt;&lt;key app="EN" db-id="025x0eds9a9d5herzxjxwz04wf90dxzva0ee" timestamp="1547101181"&gt;6232&lt;/key&gt;&lt;/foreign-keys&gt;&lt;ref-type name="Blog"&gt;56&lt;/ref-type&gt;&lt;contributors&gt;&lt;authors&gt;&lt;author&gt;West, M&lt;/author&gt;&lt;/authors&gt;&lt;/contributors&gt;&lt;titles&gt;&lt;title&gt;Tax dodger BHP&amp;apos;s secret tax haven, sham directors — courtesy of shadowy Citco!&lt;/title&gt;&lt;secondary-title&gt;Independent Australia&lt;/secondary-title&gt;&lt;/titles&gt;&lt;volume&gt;2019&lt;/volume&gt;&lt;number&gt;15/9/2016&lt;/number&gt;&lt;dates&gt;&lt;year&gt;2016&lt;/year&gt;&lt;/dates&gt;&lt;urls&gt;&lt;related-urls&gt;&lt;url&gt;https://independentaustralia.net/life/life-display/tax-dodger-bhps-secret-tax-haven-sham-directors--courtesy-of-shadowy-citco,9473&lt;/url&gt;&lt;/related-urls&gt;&lt;/urls&gt;&lt;/record&gt;&lt;/Cite&gt;&lt;/EndNote&gt;</w:instrText>
      </w:r>
      <w:r w:rsidR="00BB040C">
        <w:rPr>
          <w:lang w:val="en-US"/>
        </w:rPr>
        <w:fldChar w:fldCharType="separate"/>
      </w:r>
      <w:r w:rsidR="00BB040C">
        <w:rPr>
          <w:noProof/>
          <w:lang w:val="en-US"/>
        </w:rPr>
        <w:t>(45)</w:t>
      </w:r>
      <w:r w:rsidR="00BB040C">
        <w:rPr>
          <w:lang w:val="en-US"/>
        </w:rPr>
        <w:fldChar w:fldCharType="end"/>
      </w:r>
      <w:r w:rsidR="00BB040C">
        <w:rPr>
          <w:lang w:val="en-US"/>
        </w:rPr>
        <w:t>.</w:t>
      </w:r>
    </w:p>
    <w:p w14:paraId="6D8B9305" w14:textId="77777777" w:rsidR="00E33391" w:rsidRPr="00664A29" w:rsidRDefault="00E33391" w:rsidP="00E33391">
      <w:pPr>
        <w:pStyle w:val="Heading3"/>
      </w:pPr>
      <w:r w:rsidRPr="00664A29">
        <w:t xml:space="preserve">Auditing of corporate social responsibility initiatives </w:t>
      </w:r>
    </w:p>
    <w:p w14:paraId="1E9409A6" w14:textId="26B6E7D9" w:rsidR="00E33391" w:rsidRPr="00E119EC" w:rsidRDefault="00E33391" w:rsidP="006D6874">
      <w:r w:rsidRPr="00E119EC">
        <w:t>Increasingly TNCs</w:t>
      </w:r>
      <w:r>
        <w:t xml:space="preserve"> are claiming that they operate in a social responsible manner. Whether or not this is the case should be subject to external review. The value of this </w:t>
      </w:r>
      <w:r>
        <w:lastRenderedPageBreak/>
        <w:t>is shown by such  examples as when a review of McDonald</w:t>
      </w:r>
      <w:r w:rsidR="00CC718E">
        <w:t>’</w:t>
      </w:r>
      <w:r>
        <w:t>s philanthropic initiatives showed that the contributions were mainly from public donations although framed as coming from the corporations and that only twenty percent of the cost of Ronald McDonald</w:t>
      </w:r>
      <w:r w:rsidR="00CC718E">
        <w:t>’s</w:t>
      </w:r>
      <w:r>
        <w:t xml:space="preserve"> Houses comes from McDonald</w:t>
      </w:r>
      <w:r w:rsidR="00CC718E">
        <w:t>’</w:t>
      </w:r>
      <w:r>
        <w:t xml:space="preserve">s and the other eighty percent is raised elsewhere </w:t>
      </w:r>
      <w:r>
        <w:fldChar w:fldCharType="begin"/>
      </w:r>
      <w:r w:rsidR="00BB040C">
        <w:instrText xml:space="preserve"> ADDIN EN.CITE &lt;EndNote&gt;&lt;Cite&gt;&lt;Author&gt;Simon&lt;/Author&gt;&lt;Year&gt;2013&lt;/Year&gt;&lt;RecNum&gt;3103&lt;/RecNum&gt;&lt;DisplayText&gt;(46)&lt;/DisplayText&gt;&lt;record&gt;&lt;rec-number&gt;3103&lt;/rec-number&gt;&lt;foreign-keys&gt;&lt;key app="EN" db-id="025x0eds9a9d5herzxjxwz04wf90dxzva0ee" timestamp="1420416977"&gt;3103&lt;/key&gt;&lt;/foreign-keys&gt;&lt;ref-type name="Report"&gt;27&lt;/ref-type&gt;&lt;contributors&gt;&lt;authors&gt;&lt;author&gt;Simon, M&lt;/author&gt;&lt;/authors&gt;&lt;tertiary-authors&gt;&lt;author&gt;Corporate Acountability International, with EATDRINK POLITICs and Small Planet Fund.&lt;/author&gt;&lt;/tertiary-authors&gt;&lt;/contributors&gt;&lt;titles&gt;&lt;title&gt;How McDonalds Exploits Philanthropy and Targets Children&lt;/title&gt;&lt;/titles&gt;&lt;dates&gt;&lt;year&gt;2013&lt;/year&gt;&lt;pub-dates&gt;&lt;date&gt;October &lt;/date&gt;&lt;/pub-dates&gt;&lt;/dates&gt;&lt;urls&gt;&lt;/urls&gt;&lt;/record&gt;&lt;/Cite&gt;&lt;/EndNote&gt;</w:instrText>
      </w:r>
      <w:r>
        <w:fldChar w:fldCharType="separate"/>
      </w:r>
      <w:r w:rsidR="00BB040C">
        <w:rPr>
          <w:noProof/>
        </w:rPr>
        <w:t>(46)</w:t>
      </w:r>
      <w:r>
        <w:fldChar w:fldCharType="end"/>
      </w:r>
      <w:r>
        <w:t xml:space="preserve">. The positive image of the philanthropy increases the desirability of its products even though they are unhealthy. </w:t>
      </w:r>
    </w:p>
    <w:p w14:paraId="791674CB" w14:textId="3225B151" w:rsidR="00E33391" w:rsidRDefault="00E33391" w:rsidP="00684592">
      <w:pPr>
        <w:pStyle w:val="CommentText"/>
        <w:rPr>
          <w:rFonts w:cs="Times New Roman"/>
          <w:color w:val="3C3C3C"/>
          <w:sz w:val="24"/>
          <w:szCs w:val="24"/>
          <w:lang w:val="en-US"/>
        </w:rPr>
      </w:pPr>
    </w:p>
    <w:p w14:paraId="6792EDA3" w14:textId="77777777" w:rsidR="006D6874" w:rsidRPr="006D6874" w:rsidRDefault="006D6874" w:rsidP="006D6874">
      <w:pPr>
        <w:pStyle w:val="Heading2"/>
      </w:pPr>
      <w:r w:rsidRPr="006D6874">
        <w:t xml:space="preserve">Ensuring conflicts of interest are reduced </w:t>
      </w:r>
    </w:p>
    <w:p w14:paraId="1F983DD4" w14:textId="6FA2A00B" w:rsidR="006D6874" w:rsidRDefault="006D6874" w:rsidP="006D6874">
      <w:pPr>
        <w:rPr>
          <w:rFonts w:cs="Times New Roman"/>
          <w:szCs w:val="24"/>
        </w:rPr>
      </w:pPr>
      <w:r>
        <w:rPr>
          <w:rFonts w:cs="Times New Roman"/>
          <w:szCs w:val="24"/>
        </w:rPr>
        <w:t>Conflicts of interest exist when TNCs are able to influence the agenda of international agencies and national governments in ways that are designed to serve their commercial interests. Very often the practices that maximise profits are bad for health and human rights. Yet TNCs have many ways of bringing their influence to bear on policy including:</w:t>
      </w:r>
    </w:p>
    <w:p w14:paraId="67631B68" w14:textId="77777777" w:rsidR="00BB040C" w:rsidRPr="00D91F23" w:rsidRDefault="00BB040C" w:rsidP="00BB040C">
      <w:pPr>
        <w:pStyle w:val="ListParagraph"/>
        <w:numPr>
          <w:ilvl w:val="0"/>
          <w:numId w:val="18"/>
        </w:numPr>
        <w:spacing w:line="240" w:lineRule="auto"/>
        <w:rPr>
          <w:rFonts w:cs="Times New Roman"/>
          <w:szCs w:val="24"/>
        </w:rPr>
      </w:pPr>
      <w:r w:rsidRPr="00D91F23">
        <w:rPr>
          <w:rFonts w:cs="Times New Roman"/>
          <w:szCs w:val="24"/>
        </w:rPr>
        <w:t xml:space="preserve">setting up “front” NGOs that are promoting an TNC agenda rather than a public good one (despite being presented as civil society organisations) </w:t>
      </w:r>
      <w:r w:rsidRPr="00D91F23">
        <w:rPr>
          <w:rFonts w:cs="Times New Roman"/>
          <w:szCs w:val="24"/>
        </w:rPr>
        <w:fldChar w:fldCharType="begin">
          <w:fldData xml:space="preserve">PEVuZE5vdGU+PENpdGU+PEF1dGhvcj5PcmVza2VzPC9BdXRob3I+PFllYXI+MjAxMDwvWWVhcj48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</w:fldData>
        </w:fldChar>
      </w:r>
      <w:r>
        <w:rPr>
          <w:rFonts w:cs="Times New Roman"/>
          <w:szCs w:val="24"/>
        </w:rPr>
        <w:instrText xml:space="preserve"> ADDIN EN.CITE </w:instrText>
      </w:r>
      <w:r>
        <w:rPr>
          <w:rFonts w:cs="Times New Roman"/>
          <w:szCs w:val="24"/>
        </w:rPr>
        <w:fldChar w:fldCharType="begin">
          <w:fldData xml:space="preserve">PEVuZE5vdGU+PENpdGU+PEF1dGhvcj5PcmVza2VzPC9BdXRob3I+PFllYXI+MjAxMDwvWWVhcj48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</w:fldData>
        </w:fldChar>
      </w:r>
      <w:r>
        <w:rPr>
          <w:rFonts w:cs="Times New Roman"/>
          <w:szCs w:val="24"/>
        </w:rPr>
        <w:instrText xml:space="preserve"> ADDIN EN.CITE.DATA </w:instrText>
      </w:r>
      <w:r>
        <w:rPr>
          <w:rFonts w:cs="Times New Roman"/>
          <w:szCs w:val="24"/>
        </w:rPr>
      </w:r>
      <w:r>
        <w:rPr>
          <w:rFonts w:cs="Times New Roman"/>
          <w:szCs w:val="24"/>
        </w:rPr>
        <w:fldChar w:fldCharType="end"/>
      </w:r>
      <w:r w:rsidRPr="00D91F23">
        <w:rPr>
          <w:rFonts w:cs="Times New Roman"/>
          <w:szCs w:val="24"/>
        </w:rPr>
      </w:r>
      <w:r w:rsidRPr="00D91F23">
        <w:rPr>
          <w:rFonts w:cs="Times New Roman"/>
          <w:szCs w:val="24"/>
        </w:rPr>
        <w:fldChar w:fldCharType="separate"/>
      </w:r>
      <w:r>
        <w:rPr>
          <w:rFonts w:cs="Times New Roman"/>
          <w:noProof/>
          <w:szCs w:val="24"/>
        </w:rPr>
        <w:t>(47)</w:t>
      </w:r>
      <w:r w:rsidRPr="00D91F23">
        <w:rPr>
          <w:rFonts w:cs="Times New Roman"/>
          <w:szCs w:val="24"/>
        </w:rPr>
        <w:fldChar w:fldCharType="end"/>
      </w:r>
      <w:r w:rsidRPr="00D91F23">
        <w:rPr>
          <w:rFonts w:cs="Times New Roman"/>
          <w:szCs w:val="24"/>
        </w:rPr>
        <w:t xml:space="preserve">; </w:t>
      </w:r>
    </w:p>
    <w:p w14:paraId="601F5FA9" w14:textId="2488DFB4" w:rsidR="00BB040C" w:rsidRDefault="00BB040C" w:rsidP="00BB040C">
      <w:pPr>
        <w:pStyle w:val="ListParagraph"/>
        <w:numPr>
          <w:ilvl w:val="0"/>
          <w:numId w:val="18"/>
        </w:numPr>
        <w:spacing w:line="240" w:lineRule="auto"/>
        <w:rPr>
          <w:rFonts w:cs="Times New Roman"/>
          <w:szCs w:val="24"/>
        </w:rPr>
      </w:pPr>
      <w:r w:rsidRPr="00D91F23">
        <w:rPr>
          <w:rFonts w:cs="Times New Roman"/>
          <w:szCs w:val="24"/>
        </w:rPr>
        <w:t>establishing industry associations designed to influence government agenda</w:t>
      </w:r>
      <w:r w:rsidR="00CC718E">
        <w:rPr>
          <w:rFonts w:cs="Times New Roman"/>
          <w:szCs w:val="24"/>
        </w:rPr>
        <w:t>s</w:t>
      </w:r>
      <w:r w:rsidRPr="00D91F23">
        <w:rPr>
          <w:rFonts w:cs="Times New Roman"/>
          <w:szCs w:val="24"/>
        </w:rPr>
        <w:t>, which lobby governments and international agencies  hard on issues that might affect profits, e.g. concerning soda taxes;</w:t>
      </w:r>
    </w:p>
    <w:p w14:paraId="2EA5D267" w14:textId="4B33E888" w:rsidR="00BB040C" w:rsidRDefault="00BB040C" w:rsidP="00BB040C">
      <w:pPr>
        <w:pStyle w:val="ListParagraph"/>
        <w:numPr>
          <w:ilvl w:val="0"/>
          <w:numId w:val="18"/>
        </w:numPr>
        <w:spacing w:line="240" w:lineRule="auto"/>
        <w:rPr>
          <w:rFonts w:cs="Times New Roman"/>
          <w:szCs w:val="24"/>
        </w:rPr>
      </w:pPr>
      <w:r w:rsidRPr="00D91F23">
        <w:rPr>
          <w:rFonts w:cs="Times New Roman"/>
          <w:szCs w:val="24"/>
        </w:rPr>
        <w:t xml:space="preserve">employing former public servants and politicians to conduct lobbying </w:t>
      </w:r>
      <w:r w:rsidR="00CC718E">
        <w:rPr>
          <w:rFonts w:cs="Times New Roman"/>
          <w:szCs w:val="24"/>
        </w:rPr>
        <w:t xml:space="preserve">due to </w:t>
      </w:r>
      <w:r w:rsidRPr="00D91F23">
        <w:rPr>
          <w:rFonts w:cs="Times New Roman"/>
          <w:szCs w:val="24"/>
        </w:rPr>
        <w:t xml:space="preserve">their inside knowledge of government systems; </w:t>
      </w:r>
    </w:p>
    <w:p w14:paraId="2A85847F" w14:textId="77777777" w:rsidR="00BB040C" w:rsidRDefault="00BB040C" w:rsidP="00BB040C">
      <w:pPr>
        <w:pStyle w:val="ListParagraph"/>
        <w:numPr>
          <w:ilvl w:val="0"/>
          <w:numId w:val="18"/>
        </w:numPr>
        <w:spacing w:line="240" w:lineRule="auto"/>
        <w:rPr>
          <w:rFonts w:cs="Times New Roman"/>
          <w:szCs w:val="24"/>
        </w:rPr>
      </w:pPr>
      <w:r w:rsidRPr="00D91F23">
        <w:rPr>
          <w:rFonts w:cs="Times New Roman"/>
          <w:szCs w:val="24"/>
        </w:rPr>
        <w:t>involvement in determining regulatory structures governing their activities;</w:t>
      </w:r>
    </w:p>
    <w:p w14:paraId="5F38D620" w14:textId="7B2C2061" w:rsidR="00BB040C" w:rsidRPr="00D91F23" w:rsidRDefault="00BB040C" w:rsidP="00BB040C">
      <w:pPr>
        <w:pStyle w:val="ListParagraph"/>
        <w:numPr>
          <w:ilvl w:val="0"/>
          <w:numId w:val="18"/>
        </w:numPr>
        <w:spacing w:line="240" w:lineRule="auto"/>
        <w:rPr>
          <w:rFonts w:cs="Times New Roman"/>
          <w:szCs w:val="24"/>
        </w:rPr>
      </w:pPr>
      <w:r w:rsidRPr="00D91F23">
        <w:rPr>
          <w:rFonts w:cs="Times New Roman"/>
          <w:szCs w:val="24"/>
        </w:rPr>
        <w:t xml:space="preserve">making donations to political parties. </w:t>
      </w:r>
      <w:r w:rsidR="00CC718E">
        <w:rPr>
          <w:rFonts w:cs="Times New Roman"/>
          <w:szCs w:val="24"/>
        </w:rPr>
        <w:br/>
      </w:r>
    </w:p>
    <w:p w14:paraId="2C70AC9C" w14:textId="5E890463" w:rsidR="006D6874" w:rsidRDefault="006D6874" w:rsidP="006D6874">
      <w:r>
        <w:t xml:space="preserve">Much tighter regulations on conflicts of interest are required to curbs such practices.  The establishment of  new norms that ensure that regulation aims to privilege health and well-being concerns rather than rather than those of business desire for increased profitability. </w:t>
      </w:r>
    </w:p>
    <w:p w14:paraId="497A3749" w14:textId="77777777" w:rsidR="001E17D7" w:rsidRDefault="001E17D7" w:rsidP="006D6874"/>
    <w:p w14:paraId="451CB791" w14:textId="1159D6A6" w:rsidR="001E17D7" w:rsidRPr="00664A29" w:rsidRDefault="00C3503F" w:rsidP="001E17D7">
      <w:pPr>
        <w:pStyle w:val="Heading2"/>
      </w:pPr>
      <w:r>
        <w:t>Regulatory</w:t>
      </w:r>
      <w:r w:rsidR="009905C5">
        <w:t xml:space="preserve"> support for </w:t>
      </w:r>
      <w:r w:rsidR="001E17D7" w:rsidRPr="00664A29">
        <w:t>alternative economic forms to TNCs</w:t>
      </w:r>
    </w:p>
    <w:p w14:paraId="79BB1069" w14:textId="5BD361E6" w:rsidR="001E17D7" w:rsidRDefault="001E17D7" w:rsidP="001E17D7">
      <w:r>
        <w:t xml:space="preserve">David Korten, who warned of the dangers of the growing power of TNCs in 1995 in his seminal book </w:t>
      </w:r>
      <w:r w:rsidRPr="005157EC">
        <w:rPr>
          <w:i/>
        </w:rPr>
        <w:t>When Corporations Rule the World</w:t>
      </w:r>
      <w:r>
        <w:t xml:space="preserve">, argues that their power will only be reduced when TNCs are split up and reduced in size. He argues this will make </w:t>
      </w:r>
      <w:r>
        <w:lastRenderedPageBreak/>
        <w:t xml:space="preserve">the necessary oversight possible and would enable better regulation by governments </w:t>
      </w:r>
      <w:r>
        <w:fldChar w:fldCharType="begin"/>
      </w:r>
      <w:r w:rsidR="00BB040C">
        <w:instrText xml:space="preserve"> ADDIN EN.CITE &lt;EndNote&gt;&lt;Cite&gt;&lt;Author&gt;Korten&lt;/Author&gt;&lt;Year&gt;1995&lt;/Year&gt;&lt;RecNum&gt;4956&lt;/RecNum&gt;&lt;DisplayText&gt;(48)&lt;/DisplayText&gt;&lt;record&gt;&lt;rec-number&gt;4956&lt;/rec-number&gt;&lt;foreign-keys&gt;&lt;key app="EN" db-id="avvt0pedcdefarespzcxxe20wwr2dwdftx9w" timestamp="1387256918"&gt;4956&lt;/key&gt;&lt;/foreign-keys&gt;&lt;ref-type name="Book"&gt;6&lt;/ref-type&gt;&lt;contributors&gt;&lt;authors&gt;&lt;author&gt;Korten, D.&lt;/author&gt;&lt;/authors&gt;&lt;/contributors&gt;&lt;titles&gt;&lt;title&gt;When Corporations Rule the World&lt;/title&gt;&lt;/titles&gt;&lt;edition&gt;1st&lt;/edition&gt;&lt;dates&gt;&lt;year&gt;1995&lt;/year&gt;&lt;/dates&gt;&lt;pub-location&gt;United Kingdom&lt;/pub-location&gt;&lt;publisher&gt;Earthscan&lt;/publisher&gt;&lt;urls&gt;&lt;/urls&gt;&lt;research-notes&gt;A precis attached. Chapters 22-24 photocopied -on an awakened civil society and agenda for change&lt;/research-notes&gt;&lt;/record&gt;&lt;/Cite&gt;&lt;/EndNote&gt;</w:instrText>
      </w:r>
      <w:r>
        <w:fldChar w:fldCharType="separate"/>
      </w:r>
      <w:r w:rsidR="00BB040C">
        <w:rPr>
          <w:noProof/>
        </w:rPr>
        <w:t>(48)</w:t>
      </w:r>
      <w:r>
        <w:fldChar w:fldCharType="end"/>
      </w:r>
      <w:r>
        <w:t xml:space="preserve">. Korten also argues that small and medium sized business enterprises should be fostered because they have links to local communities and are likely to be more responsive to local communities. Co-operatives also have much promise as forms of economic development that are more focused on people’s needs and less solely on profits. </w:t>
      </w:r>
      <w:r w:rsidR="009905C5">
        <w:t xml:space="preserve">Regulatory support to make the establishment and operation of local co-operative activity would enhance local control and empowerment. </w:t>
      </w:r>
    </w:p>
    <w:p w14:paraId="749DDF78" w14:textId="77777777" w:rsidR="006D6874" w:rsidRPr="007C4367" w:rsidRDefault="006D6874" w:rsidP="00684592">
      <w:pPr>
        <w:pStyle w:val="CommentText"/>
        <w:rPr>
          <w:rFonts w:cs="Times New Roman"/>
          <w:color w:val="3C3C3C"/>
          <w:sz w:val="24"/>
          <w:szCs w:val="24"/>
          <w:lang w:val="en-US"/>
        </w:rPr>
      </w:pPr>
    </w:p>
    <w:p w14:paraId="0D5F0CF1" w14:textId="1D797138" w:rsidR="007B43F8" w:rsidRPr="006D6874" w:rsidRDefault="00060FDF" w:rsidP="006D6874">
      <w:pPr>
        <w:pStyle w:val="Heading1"/>
        <w:rPr>
          <w:rStyle w:val="Heading1Char"/>
          <w:b/>
          <w:bCs/>
          <w:caps/>
        </w:rPr>
      </w:pPr>
      <w:r w:rsidRPr="006D6874">
        <w:rPr>
          <w:rStyle w:val="Heading1Char"/>
          <w:b/>
          <w:bCs/>
          <w:caps/>
        </w:rPr>
        <w:t xml:space="preserve">Bottom-up pressure: The Role of Civil society </w:t>
      </w:r>
    </w:p>
    <w:p w14:paraId="096276EA" w14:textId="5CC5902A" w:rsidR="002E7BB7" w:rsidRDefault="002E7BB7" w:rsidP="006D6874">
      <w:r>
        <w:t xml:space="preserve">Globally there are many </w:t>
      </w:r>
      <w:r w:rsidR="00E80812">
        <w:t>civil</w:t>
      </w:r>
      <w:r>
        <w:t xml:space="preserve"> society groups campaigning against the practices of TNCs which threat</w:t>
      </w:r>
      <w:r w:rsidR="00292F75">
        <w:t>en</w:t>
      </w:r>
      <w:r>
        <w:t xml:space="preserve"> health. Some of their activities are global and involve coalitions of actors (see Box 1 for example of Extra-territorial Obligations Consortium) and others </w:t>
      </w:r>
      <w:r w:rsidR="00060FDF">
        <w:t xml:space="preserve">operate within countries sometimes in response to threats to people’s local environment and own health. </w:t>
      </w:r>
      <w:r>
        <w:t xml:space="preserve"> </w:t>
      </w:r>
    </w:p>
    <w:p w14:paraId="79D3FF0D" w14:textId="77777777" w:rsidR="00060FDF" w:rsidRPr="00702D58" w:rsidRDefault="00060FDF" w:rsidP="00D91F23">
      <w:pPr>
        <w:pBdr>
          <w:top w:val="single" w:sz="4" w:space="1" w:color="auto"/>
          <w:left w:val="single" w:sz="4" w:space="4" w:color="auto"/>
          <w:bottom w:val="single" w:sz="4" w:space="1" w:color="auto"/>
          <w:right w:val="single" w:sz="4" w:space="4" w:color="auto"/>
        </w:pBdr>
        <w:spacing w:line="480" w:lineRule="auto"/>
        <w:rPr>
          <w:rFonts w:eastAsia="Times New Roman" w:cs="Times New Roman"/>
          <w:b/>
          <w:szCs w:val="24"/>
          <w:lang w:val="en-US"/>
        </w:rPr>
      </w:pPr>
      <w:r>
        <w:rPr>
          <w:rFonts w:eastAsia="Times New Roman" w:cs="Times New Roman"/>
          <w:b/>
          <w:szCs w:val="24"/>
          <w:lang w:val="en-US"/>
        </w:rPr>
        <w:t>Box 1</w:t>
      </w:r>
      <w:r w:rsidRPr="00702D58">
        <w:rPr>
          <w:rFonts w:eastAsia="Times New Roman" w:cs="Times New Roman"/>
          <w:b/>
          <w:szCs w:val="24"/>
          <w:lang w:val="en-US"/>
        </w:rPr>
        <w:t xml:space="preserve">: </w:t>
      </w:r>
      <w:r w:rsidRPr="00702D58">
        <w:rPr>
          <w:rFonts w:cs="Times New Roman"/>
          <w:b/>
          <w:color w:val="000000" w:themeColor="text1"/>
          <w:szCs w:val="24"/>
        </w:rPr>
        <w:t>The Extra-territorial Obligations Consortium</w:t>
      </w:r>
    </w:p>
    <w:p w14:paraId="54EC977F" w14:textId="603A5016" w:rsidR="00060FDF" w:rsidRPr="00702D58" w:rsidRDefault="00060FDF" w:rsidP="00D91F23">
      <w:pPr>
        <w:pBdr>
          <w:top w:val="single" w:sz="4" w:space="1" w:color="auto"/>
          <w:left w:val="single" w:sz="4" w:space="4" w:color="auto"/>
          <w:bottom w:val="single" w:sz="4" w:space="1" w:color="auto"/>
          <w:right w:val="single" w:sz="4" w:space="4" w:color="auto"/>
        </w:pBdr>
        <w:spacing w:line="240" w:lineRule="auto"/>
        <w:rPr>
          <w:rFonts w:cs="Times New Roman"/>
          <w:color w:val="000000" w:themeColor="text1"/>
          <w:szCs w:val="24"/>
        </w:rPr>
      </w:pPr>
      <w:r w:rsidRPr="00702D58">
        <w:rPr>
          <w:rFonts w:cs="Times New Roman"/>
          <w:color w:val="000000" w:themeColor="text1"/>
          <w:szCs w:val="24"/>
        </w:rPr>
        <w:t>The Extra-territorial Obligations Consortium is a network of over 140 human rights and related CSOs and academics</w:t>
      </w:r>
      <w:r>
        <w:rPr>
          <w:rFonts w:cs="Times New Roman"/>
          <w:color w:val="000000" w:themeColor="text1"/>
          <w:szCs w:val="24"/>
        </w:rPr>
        <w:t xml:space="preserve"> </w:t>
      </w:r>
      <w:r>
        <w:rPr>
          <w:rFonts w:cs="Times New Roman"/>
          <w:color w:val="000000" w:themeColor="text1"/>
          <w:szCs w:val="24"/>
        </w:rPr>
        <w:fldChar w:fldCharType="begin"/>
      </w:r>
      <w:r w:rsidR="00BB040C">
        <w:rPr>
          <w:rFonts w:cs="Times New Roman"/>
          <w:color w:val="000000" w:themeColor="text1"/>
          <w:szCs w:val="24"/>
        </w:rPr>
        <w:instrText xml:space="preserve"> ADDIN EN.CITE &lt;EndNote&gt;&lt;Cite&gt;&lt;Author&gt;ETO Consortium&lt;/Author&gt;&lt;Year&gt;2018&lt;/Year&gt;&lt;RecNum&gt;6220&lt;/RecNum&gt;&lt;DisplayText&gt;(49)&lt;/DisplayText&gt;&lt;record&gt;&lt;rec-number&gt;6220&lt;/rec-number&gt;&lt;foreign-keys&gt;&lt;key app="EN" db-id="025x0eds9a9d5herzxjxwz04wf90dxzva0ee" timestamp="1546822526"&gt;6220&lt;/key&gt;&lt;/foreign-keys&gt;&lt;ref-type name="Web Page"&gt;12&lt;/ref-type&gt;&lt;contributors&gt;&lt;authors&gt;&lt;author&gt;ETO Consortium,&lt;/author&gt;&lt;/authors&gt;&lt;/contributors&gt;&lt;titles&gt;&lt;title&gt;For Human Rights Beyond Borders&lt;/title&gt;&lt;/titles&gt;&lt;dates&gt;&lt;year&gt;2018&lt;/year&gt;&lt;/dates&gt;&lt;urls&gt;&lt;related-urls&gt;&lt;url&gt;https://www.etoconsortium.org/&lt;/url&gt;&lt;/related-urls&gt;&lt;/urls&gt;&lt;/record&gt;&lt;/Cite&gt;&lt;/EndNote&gt;</w:instrText>
      </w:r>
      <w:r>
        <w:rPr>
          <w:rFonts w:cs="Times New Roman"/>
          <w:color w:val="000000" w:themeColor="text1"/>
          <w:szCs w:val="24"/>
        </w:rPr>
        <w:fldChar w:fldCharType="separate"/>
      </w:r>
      <w:r w:rsidR="00BB040C">
        <w:rPr>
          <w:rFonts w:cs="Times New Roman"/>
          <w:noProof/>
          <w:color w:val="000000" w:themeColor="text1"/>
          <w:szCs w:val="24"/>
        </w:rPr>
        <w:t>(49)</w:t>
      </w:r>
      <w:r>
        <w:rPr>
          <w:rFonts w:cs="Times New Roman"/>
          <w:color w:val="000000" w:themeColor="text1"/>
          <w:szCs w:val="24"/>
        </w:rPr>
        <w:fldChar w:fldCharType="end"/>
      </w:r>
      <w:r w:rsidRPr="00702D58">
        <w:rPr>
          <w:rFonts w:cs="Times New Roman"/>
          <w:color w:val="000000" w:themeColor="text1"/>
          <w:szCs w:val="24"/>
        </w:rPr>
        <w:t>.</w:t>
      </w:r>
      <w:r>
        <w:rPr>
          <w:rFonts w:cs="Times New Roman"/>
          <w:szCs w:val="24"/>
        </w:rPr>
        <w:t xml:space="preserve"> </w:t>
      </w:r>
      <w:r w:rsidRPr="00702D58">
        <w:rPr>
          <w:rFonts w:cs="Times New Roman"/>
          <w:color w:val="000000" w:themeColor="text1"/>
          <w:szCs w:val="24"/>
        </w:rPr>
        <w:t>It promotes the Maastricht Principles on Extra</w:t>
      </w:r>
      <w:r>
        <w:rPr>
          <w:rFonts w:cs="Times New Roman"/>
          <w:color w:val="000000" w:themeColor="text1"/>
          <w:szCs w:val="24"/>
        </w:rPr>
        <w:t>-</w:t>
      </w:r>
      <w:r w:rsidRPr="00702D58">
        <w:rPr>
          <w:rFonts w:cs="Times New Roman"/>
          <w:color w:val="000000" w:themeColor="text1"/>
          <w:szCs w:val="24"/>
        </w:rPr>
        <w:t>territorial Obligations in the Area of Economic, Social and Cultural Rights</w:t>
      </w:r>
      <w:r>
        <w:rPr>
          <w:rFonts w:cs="Times New Roman"/>
          <w:color w:val="000000" w:themeColor="text1"/>
          <w:szCs w:val="24"/>
        </w:rPr>
        <w:t>. There were</w:t>
      </w:r>
      <w:r w:rsidRPr="00702D58">
        <w:rPr>
          <w:rFonts w:cs="Times New Roman"/>
          <w:color w:val="000000" w:themeColor="text1"/>
          <w:szCs w:val="24"/>
        </w:rPr>
        <w:t xml:space="preserve"> </w:t>
      </w:r>
      <w:r w:rsidRPr="00702D58">
        <w:rPr>
          <w:rFonts w:cs="Times New Roman"/>
          <w:color w:val="3C3C3C"/>
          <w:szCs w:val="24"/>
          <w:lang w:val="en"/>
        </w:rPr>
        <w:t>issued in September 2011 by experts from universities and organizations located in all regions of the world including current and former members of international human rights treaty bodies, regional human rights bodies, and former and current Special Rapporteurs of the United Nations Human Rights Council. The focal areas are all relevant to TNC impact or influence</w:t>
      </w:r>
      <w:r>
        <w:rPr>
          <w:rFonts w:cs="Times New Roman"/>
          <w:color w:val="3C3C3C"/>
          <w:szCs w:val="24"/>
          <w:lang w:val="en"/>
        </w:rPr>
        <w:t xml:space="preserve"> </w:t>
      </w:r>
      <w:r>
        <w:rPr>
          <w:rFonts w:cs="Times New Roman"/>
          <w:color w:val="3C3C3C"/>
          <w:szCs w:val="24"/>
          <w:lang w:val="en"/>
        </w:rPr>
        <w:fldChar w:fldCharType="begin"/>
      </w:r>
      <w:r w:rsidR="00BB040C">
        <w:rPr>
          <w:rFonts w:cs="Times New Roman"/>
          <w:color w:val="3C3C3C"/>
          <w:szCs w:val="24"/>
          <w:lang w:val="en"/>
        </w:rPr>
        <w:instrText xml:space="preserve"> ADDIN EN.CITE &lt;EndNote&gt;&lt;Cite&gt;&lt;Author&gt;ETO Consortium&lt;/Author&gt;&lt;Year&gt;2013&lt;/Year&gt;&lt;RecNum&gt;6221&lt;/RecNum&gt;&lt;DisplayText&gt;(50)&lt;/DisplayText&gt;&lt;record&gt;&lt;rec-number&gt;6221&lt;/rec-number&gt;&lt;foreign-keys&gt;&lt;key app="EN" db-id="025x0eds9a9d5herzxjxwz04wf90dxzva0ee" timestamp="1546822796"&gt;6221&lt;/key&gt;&lt;/foreign-keys&gt;&lt;ref-type name="Report"&gt;27&lt;/ref-type&gt;&lt;contributors&gt;&lt;authors&gt;&lt;author&gt;ETO Consortium,&lt;/author&gt;&lt;/authors&gt;&lt;/contributors&gt;&lt;titles&gt;&lt;title&gt;Maastricht Principles on Extraterritorial Obligations of States in the Area of Economic, Social and Cultural Rights&lt;/title&gt;&lt;/titles&gt;&lt;dates&gt;&lt;year&gt;2013&lt;/year&gt;&lt;/dates&gt;&lt;urls&gt;&lt;related-urls&gt;&lt;url&gt;https://www.etoconsortium.org/nc/en/main-navigation/library/maastricht-principles/?tx_drblob_pi1%5BdownloadUid%5D=23&lt;/url&gt;&lt;/related-urls&gt;&lt;/urls&gt;&lt;/record&gt;&lt;/Cite&gt;&lt;/EndNote&gt;</w:instrText>
      </w:r>
      <w:r>
        <w:rPr>
          <w:rFonts w:cs="Times New Roman"/>
          <w:color w:val="3C3C3C"/>
          <w:szCs w:val="24"/>
          <w:lang w:val="en"/>
        </w:rPr>
        <w:fldChar w:fldCharType="separate"/>
      </w:r>
      <w:r w:rsidR="00BB040C">
        <w:rPr>
          <w:rFonts w:cs="Times New Roman"/>
          <w:noProof/>
          <w:color w:val="3C3C3C"/>
          <w:szCs w:val="24"/>
          <w:lang w:val="en"/>
        </w:rPr>
        <w:t>(50)</w:t>
      </w:r>
      <w:r>
        <w:rPr>
          <w:rFonts w:cs="Times New Roman"/>
          <w:color w:val="3C3C3C"/>
          <w:szCs w:val="24"/>
          <w:lang w:val="en"/>
        </w:rPr>
        <w:fldChar w:fldCharType="end"/>
      </w:r>
      <w:r w:rsidRPr="00702D58">
        <w:rPr>
          <w:rFonts w:cs="Times New Roman"/>
          <w:color w:val="3C3C3C"/>
          <w:szCs w:val="24"/>
          <w:lang w:val="en"/>
        </w:rPr>
        <w:t>.</w:t>
      </w:r>
    </w:p>
    <w:p w14:paraId="2DDA5A26" w14:textId="2CC12106" w:rsidR="00480BA9" w:rsidRDefault="00480BA9" w:rsidP="002E7BB7">
      <w:pPr>
        <w:spacing w:line="240" w:lineRule="auto"/>
        <w:rPr>
          <w:rFonts w:cs="Times New Roman"/>
          <w:szCs w:val="24"/>
        </w:rPr>
      </w:pPr>
    </w:p>
    <w:p w14:paraId="081CA605" w14:textId="6B6CAC31" w:rsidR="00480BA9" w:rsidRDefault="00480BA9" w:rsidP="006D6874">
      <w:r>
        <w:rPr>
          <w:lang w:val="en-US" w:eastAsia="en-AU"/>
        </w:rPr>
        <w:t>A</w:t>
      </w:r>
      <w:r w:rsidRPr="00CF6DAF">
        <w:rPr>
          <w:lang w:val="en-US" w:eastAsia="en-AU"/>
        </w:rPr>
        <w:t>n alliance of committed networks and camp</w:t>
      </w:r>
      <w:r>
        <w:rPr>
          <w:lang w:val="en-US" w:eastAsia="en-AU"/>
        </w:rPr>
        <w:t>aign groups around the world</w:t>
      </w:r>
      <w:r w:rsidRPr="00CF6DAF">
        <w:rPr>
          <w:lang w:val="en-US" w:eastAsia="en-AU"/>
        </w:rPr>
        <w:t xml:space="preserve"> </w:t>
      </w:r>
      <w:r>
        <w:rPr>
          <w:lang w:val="en-US" w:eastAsia="en-AU"/>
        </w:rPr>
        <w:t>are working collectively to</w:t>
      </w:r>
      <w:r w:rsidRPr="00CF6DAF">
        <w:rPr>
          <w:lang w:val="en-US" w:eastAsia="en-AU"/>
        </w:rPr>
        <w:t xml:space="preserve"> organise advocacy activities to address human rights abuses committ</w:t>
      </w:r>
      <w:r>
        <w:rPr>
          <w:lang w:val="en-US" w:eastAsia="en-AU"/>
        </w:rPr>
        <w:t>ed by TNCs</w:t>
      </w:r>
      <w:r w:rsidRPr="00CF6DAF">
        <w:rPr>
          <w:lang w:val="en-US" w:eastAsia="en-AU"/>
        </w:rPr>
        <w:t xml:space="preserve"> and other business enterprises</w:t>
      </w:r>
      <w:r w:rsidR="00060FDF">
        <w:rPr>
          <w:lang w:val="en-US" w:eastAsia="en-AU"/>
        </w:rPr>
        <w:t xml:space="preserve"> including relating to the UN Binding Treaty discussed above.</w:t>
      </w:r>
      <w:r w:rsidRPr="00CF6DAF">
        <w:rPr>
          <w:lang w:val="en-US" w:eastAsia="en-AU"/>
        </w:rPr>
        <w:t xml:space="preserve"> </w:t>
      </w:r>
      <w:r>
        <w:rPr>
          <w:lang w:val="en-US" w:eastAsia="en-AU"/>
        </w:rPr>
        <w:t>The groups involved are diverse and</w:t>
      </w:r>
      <w:r w:rsidRPr="00CF6DAF">
        <w:rPr>
          <w:lang w:val="en-US" w:eastAsia="en-AU"/>
        </w:rPr>
        <w:t xml:space="preserve"> include: </w:t>
      </w:r>
      <w:hyperlink r:id="rId13" w:tgtFrame="_blank" w:history="1">
        <w:r w:rsidRPr="00CF6DAF">
          <w:rPr>
            <w:lang w:val="en-US" w:eastAsia="en-AU"/>
          </w:rPr>
          <w:t>CETIM</w:t>
        </w:r>
      </w:hyperlink>
      <w:r w:rsidRPr="00CF6DAF">
        <w:rPr>
          <w:lang w:val="en-US" w:eastAsia="en-AU"/>
        </w:rPr>
        <w:t xml:space="preserve">, </w:t>
      </w:r>
      <w:hyperlink r:id="rId14" w:tgtFrame="_blank" w:history="1">
        <w:r w:rsidRPr="00CF6DAF">
          <w:rPr>
            <w:lang w:val="en-US" w:eastAsia="en-AU"/>
          </w:rPr>
          <w:t>CIDSE</w:t>
        </w:r>
      </w:hyperlink>
      <w:r w:rsidRPr="00CF6DAF">
        <w:rPr>
          <w:lang w:val="en-US" w:eastAsia="en-AU"/>
        </w:rPr>
        <w:t xml:space="preserve"> (</w:t>
      </w:r>
      <w:r w:rsidRPr="00CF6DAF">
        <w:t>an international alliance of Catholic development agencies)</w:t>
      </w:r>
      <w:r w:rsidRPr="00CF6DAF">
        <w:rPr>
          <w:lang w:val="en-US" w:eastAsia="en-AU"/>
        </w:rPr>
        <w:t>, </w:t>
      </w:r>
      <w:hyperlink r:id="rId15" w:tgtFrame="_blank" w:history="1">
        <w:r w:rsidRPr="00CF6DAF">
          <w:rPr>
            <w:lang w:val="en-US" w:eastAsia="en-AU"/>
          </w:rPr>
          <w:t>Dismantle Corporate Power Campaign</w:t>
        </w:r>
      </w:hyperlink>
      <w:r w:rsidRPr="00CF6DAF">
        <w:rPr>
          <w:lang w:val="en-US" w:eastAsia="en-AU"/>
        </w:rPr>
        <w:t>, </w:t>
      </w:r>
      <w:r w:rsidRPr="00CF6DAF">
        <w:rPr>
          <w:lang w:val="en"/>
        </w:rPr>
        <w:t>International Network for Economic, Social and Cultural Rights </w:t>
      </w:r>
      <w:hyperlink r:id="rId16" w:tgtFrame="_blank" w:history="1">
        <w:r w:rsidRPr="00CF6DAF">
          <w:rPr>
            <w:lang w:val="en-US" w:eastAsia="en-AU"/>
          </w:rPr>
          <w:t>ESCR-Net</w:t>
        </w:r>
      </w:hyperlink>
      <w:r w:rsidRPr="00CF6DAF">
        <w:rPr>
          <w:lang w:val="en-US" w:eastAsia="en-AU"/>
        </w:rPr>
        <w:t>, </w:t>
      </w:r>
      <w:r w:rsidRPr="00CF6DAF">
        <w:t>Food First Information and Action Network (</w:t>
      </w:r>
      <w:hyperlink r:id="rId17" w:tgtFrame="_blank" w:history="1">
        <w:r w:rsidRPr="00CF6DAF">
          <w:rPr>
            <w:lang w:val="en-US" w:eastAsia="en-AU"/>
          </w:rPr>
          <w:t>FIAN</w:t>
        </w:r>
      </w:hyperlink>
      <w:r w:rsidRPr="00CF6DAF">
        <w:rPr>
          <w:lang w:val="en-US" w:eastAsia="en-AU"/>
        </w:rPr>
        <w:t xml:space="preserve">),  </w:t>
      </w:r>
      <w:r w:rsidRPr="00CF6DAF">
        <w:rPr>
          <w:lang w:eastAsia="en-AU"/>
        </w:rPr>
        <w:t>International Federation for Human Rights (</w:t>
      </w:r>
      <w:hyperlink r:id="rId18" w:tgtFrame="_blank" w:history="1">
        <w:r w:rsidRPr="00CF6DAF">
          <w:rPr>
            <w:lang w:val="en-US" w:eastAsia="en-AU"/>
          </w:rPr>
          <w:t>FIDH</w:t>
        </w:r>
      </w:hyperlink>
      <w:r w:rsidRPr="00CF6DAF">
        <w:rPr>
          <w:lang w:val="en-US" w:eastAsia="en-AU"/>
        </w:rPr>
        <w:t>), </w:t>
      </w:r>
      <w:hyperlink r:id="rId19" w:tgtFrame="_blank" w:history="1">
        <w:r w:rsidRPr="00CF6DAF">
          <w:rPr>
            <w:lang w:val="en-US" w:eastAsia="en-AU"/>
          </w:rPr>
          <w:t>Franciscans International</w:t>
        </w:r>
      </w:hyperlink>
      <w:r w:rsidRPr="00CF6DAF">
        <w:rPr>
          <w:lang w:val="en-US" w:eastAsia="en-AU"/>
        </w:rPr>
        <w:t>, </w:t>
      </w:r>
      <w:hyperlink r:id="rId20" w:tgtFrame="_blank" w:history="1">
        <w:r w:rsidRPr="00CF6DAF">
          <w:rPr>
            <w:lang w:val="en-US" w:eastAsia="en-AU"/>
          </w:rPr>
          <w:t xml:space="preserve">Friends of the Earth </w:t>
        </w:r>
        <w:r w:rsidRPr="00CF6DAF">
          <w:rPr>
            <w:lang w:val="en-US" w:eastAsia="en-AU"/>
          </w:rPr>
          <w:lastRenderedPageBreak/>
          <w:t>International</w:t>
        </w:r>
      </w:hyperlink>
      <w:r w:rsidRPr="00CF6DAF">
        <w:rPr>
          <w:lang w:val="en-US" w:eastAsia="en-AU"/>
        </w:rPr>
        <w:t>, </w:t>
      </w:r>
      <w:hyperlink r:id="rId21" w:history="1">
        <w:r w:rsidRPr="00CF6DAF">
          <w:t>International Baby Food Action Network</w:t>
        </w:r>
      </w:hyperlink>
      <w:r w:rsidRPr="00CF6DAF">
        <w:t>)</w:t>
      </w:r>
      <w:r w:rsidRPr="00CF6DAF">
        <w:rPr>
          <w:lang w:val="en-US" w:eastAsia="en-AU"/>
        </w:rPr>
        <w:t xml:space="preserve">, </w:t>
      </w:r>
      <w:r>
        <w:rPr>
          <w:lang w:val="en-US" w:eastAsia="en-AU"/>
        </w:rPr>
        <w:t xml:space="preserve">Public Service International, </w:t>
      </w:r>
      <w:r w:rsidRPr="00CF6DAF">
        <w:rPr>
          <w:lang w:eastAsia="en-AU"/>
        </w:rPr>
        <w:t>Pesticide Action Network, Asia and the Pacific (PAN AP)</w:t>
      </w:r>
      <w:r w:rsidRPr="00CF6DAF">
        <w:rPr>
          <w:lang w:val="en-US" w:eastAsia="en-AU"/>
        </w:rPr>
        <w:t>, </w:t>
      </w:r>
      <w:hyperlink r:id="rId22" w:tgtFrame="_blank" w:history="1">
        <w:r w:rsidRPr="00CF6DAF">
          <w:rPr>
            <w:lang w:val="en-US" w:eastAsia="en-AU"/>
          </w:rPr>
          <w:t>Transnational Institute</w:t>
        </w:r>
      </w:hyperlink>
      <w:r w:rsidRPr="00CF6DAF">
        <w:rPr>
          <w:lang w:val="en-US" w:eastAsia="en-AU"/>
        </w:rPr>
        <w:t xml:space="preserve"> and the </w:t>
      </w:r>
      <w:hyperlink r:id="rId23" w:history="1">
        <w:r w:rsidRPr="00CF6DAF">
          <w:t>International Trade Union Confederation</w:t>
        </w:r>
      </w:hyperlink>
      <w:r w:rsidRPr="00CF6DAF">
        <w:rPr>
          <w:lang w:val="en-US" w:eastAsia="en-AU"/>
        </w:rPr>
        <w:t xml:space="preserve"> (</w:t>
      </w:r>
      <w:hyperlink r:id="rId24" w:tgtFrame="_blank" w:history="1">
        <w:r w:rsidRPr="00CF6DAF">
          <w:rPr>
            <w:lang w:val="en-US" w:eastAsia="en-AU"/>
          </w:rPr>
          <w:t>TUCA</w:t>
        </w:r>
      </w:hyperlink>
      <w:r w:rsidRPr="00CF6DAF">
        <w:rPr>
          <w:lang w:val="en-US" w:eastAsia="en-AU"/>
        </w:rPr>
        <w:t>).</w:t>
      </w:r>
      <w:r>
        <w:rPr>
          <w:lang w:val="en-US" w:eastAsia="en-AU"/>
        </w:rPr>
        <w:br/>
      </w:r>
    </w:p>
    <w:p w14:paraId="63FDDC05" w14:textId="44885289" w:rsidR="00FA5276" w:rsidRDefault="00703295" w:rsidP="006D6874">
      <w:r w:rsidRPr="00FA5276">
        <w:t xml:space="preserve">While </w:t>
      </w:r>
      <w:r w:rsidR="006B593F">
        <w:t xml:space="preserve">the actions of </w:t>
      </w:r>
      <w:r w:rsidRPr="00FA5276">
        <w:t xml:space="preserve">civil society </w:t>
      </w:r>
      <w:r w:rsidR="006B593F">
        <w:t>organisations are</w:t>
      </w:r>
      <w:r w:rsidRPr="00FA5276">
        <w:t xml:space="preserve"> important to more effective control of TNCs</w:t>
      </w:r>
      <w:r w:rsidR="00172D91">
        <w:t>,</w:t>
      </w:r>
      <w:r w:rsidRPr="00FA5276">
        <w:t xml:space="preserve"> </w:t>
      </w:r>
      <w:r w:rsidR="006B593F">
        <w:t>their relationship with</w:t>
      </w:r>
      <w:r w:rsidRPr="00FA5276">
        <w:t xml:space="preserve"> TNCs is akin to that </w:t>
      </w:r>
      <w:r w:rsidR="004C16BC" w:rsidRPr="00FA5276">
        <w:t>of David</w:t>
      </w:r>
      <w:r w:rsidRPr="00FA5276">
        <w:t xml:space="preserve"> and Goliath</w:t>
      </w:r>
      <w:r w:rsidR="00060FDF">
        <w:t xml:space="preserve"> (see example in Box 2)</w:t>
      </w:r>
      <w:r w:rsidRPr="00FA5276">
        <w:t xml:space="preserve">. </w:t>
      </w:r>
      <w:r w:rsidR="004C16BC" w:rsidRPr="00FA5276">
        <w:t>TNCs have much more political and economic power than civil society</w:t>
      </w:r>
      <w:r w:rsidR="006B593F">
        <w:t xml:space="preserve"> organisations</w:t>
      </w:r>
      <w:r w:rsidR="00FA5276">
        <w:t xml:space="preserve"> and can easily outspend </w:t>
      </w:r>
      <w:r w:rsidR="006B593F">
        <w:t>them,</w:t>
      </w:r>
      <w:r w:rsidR="00FA5276">
        <w:t xml:space="preserve"> and influence political decisions much more easily. </w:t>
      </w:r>
      <w:r w:rsidRPr="00FA5276">
        <w:t xml:space="preserve"> </w:t>
      </w:r>
      <w:r w:rsidR="00FA5276" w:rsidRPr="00FA5276">
        <w:t xml:space="preserve">The work of civil society is constrained by the absence of effective global and national mechanisms to prevent human rights and health abuses. </w:t>
      </w:r>
      <w:r w:rsidR="00FA5276">
        <w:t xml:space="preserve">TNCs have the power </w:t>
      </w:r>
      <w:r w:rsidR="00FA5276" w:rsidRPr="00FA5276">
        <w:t>to enforce SLAPP (Strategic Litigation Against Public Participation) suits against the human rights attorneys and NGOs that have advocated against them.</w:t>
      </w:r>
      <w:r w:rsidR="00E80812">
        <w:t xml:space="preserve"> </w:t>
      </w:r>
    </w:p>
    <w:p w14:paraId="11EE737A" w14:textId="34420844" w:rsidR="00060FDF" w:rsidRDefault="00060FDF" w:rsidP="00FA5276">
      <w:pPr>
        <w:spacing w:line="240" w:lineRule="auto"/>
        <w:rPr>
          <w:rFonts w:cs="Times New Roman"/>
          <w:szCs w:val="24"/>
        </w:rPr>
      </w:pPr>
    </w:p>
    <w:p w14:paraId="1AE830C3" w14:textId="77777777" w:rsidR="00060FDF" w:rsidRPr="00702D58" w:rsidRDefault="00060FDF" w:rsidP="00D91F23">
      <w:pPr>
        <w:pBdr>
          <w:top w:val="single" w:sz="4" w:space="1" w:color="auto"/>
          <w:left w:val="single" w:sz="4" w:space="4" w:color="auto"/>
          <w:bottom w:val="single" w:sz="4" w:space="1" w:color="auto"/>
          <w:right w:val="single" w:sz="4" w:space="4" w:color="auto"/>
        </w:pBdr>
        <w:spacing w:line="480" w:lineRule="auto"/>
        <w:rPr>
          <w:rFonts w:eastAsia="Times New Roman" w:cs="Times New Roman"/>
          <w:b/>
          <w:szCs w:val="24"/>
          <w:lang w:val="en-US"/>
        </w:rPr>
      </w:pPr>
      <w:r>
        <w:rPr>
          <w:rFonts w:eastAsia="Times New Roman" w:cs="Times New Roman"/>
          <w:b/>
          <w:szCs w:val="24"/>
          <w:lang w:val="en-US"/>
        </w:rPr>
        <w:t>Box 2</w:t>
      </w:r>
      <w:r w:rsidRPr="00702D58">
        <w:rPr>
          <w:rFonts w:eastAsia="Times New Roman" w:cs="Times New Roman"/>
          <w:b/>
          <w:szCs w:val="24"/>
          <w:lang w:val="en-US"/>
        </w:rPr>
        <w:t>: Examples of Australian civil society action against McDonalds</w:t>
      </w:r>
    </w:p>
    <w:p w14:paraId="58A35E90" w14:textId="3F94C882" w:rsidR="00060FDF" w:rsidRPr="00684592" w:rsidRDefault="00060FDF" w:rsidP="00D91F23">
      <w:pPr>
        <w:widowControl w:val="0"/>
        <w:pBdr>
          <w:top w:val="single" w:sz="4" w:space="1" w:color="auto"/>
          <w:left w:val="single" w:sz="4" w:space="4" w:color="auto"/>
          <w:bottom w:val="single" w:sz="4" w:space="1" w:color="auto"/>
          <w:right w:val="single" w:sz="4" w:space="4" w:color="auto"/>
        </w:pBdr>
        <w:tabs>
          <w:tab w:val="left" w:pos="720"/>
        </w:tabs>
        <w:suppressAutoHyphens/>
        <w:autoSpaceDE w:val="0"/>
        <w:autoSpaceDN w:val="0"/>
        <w:adjustRightInd w:val="0"/>
        <w:spacing w:after="240" w:line="240" w:lineRule="auto"/>
        <w:rPr>
          <w:rFonts w:eastAsiaTheme="minorEastAsia" w:cs="Times New Roman"/>
          <w:szCs w:val="24"/>
        </w:rPr>
      </w:pPr>
      <w:r w:rsidRPr="0017784F">
        <w:rPr>
          <w:rFonts w:eastAsiaTheme="minorEastAsia" w:cs="Times New Roman"/>
          <w:szCs w:val="24"/>
        </w:rPr>
        <w:t>Civil society action</w:t>
      </w:r>
      <w:r>
        <w:rPr>
          <w:rFonts w:eastAsiaTheme="minorEastAsia" w:cs="Times New Roman"/>
          <w:szCs w:val="24"/>
        </w:rPr>
        <w:t xml:space="preserve"> against McDonald’s Australia</w:t>
      </w:r>
      <w:r w:rsidRPr="0017784F">
        <w:rPr>
          <w:rFonts w:eastAsiaTheme="minorEastAsia" w:cs="Times New Roman"/>
          <w:szCs w:val="24"/>
        </w:rPr>
        <w:t xml:space="preserve"> involved policy and advocacy coalitions focused on health promotion activities,</w:t>
      </w:r>
      <w:r>
        <w:rPr>
          <w:rFonts w:eastAsiaTheme="minorEastAsia" w:cs="Times New Roman"/>
          <w:szCs w:val="24"/>
        </w:rPr>
        <w:t xml:space="preserve"> and</w:t>
      </w:r>
      <w:r w:rsidRPr="0017784F">
        <w:rPr>
          <w:rFonts w:eastAsiaTheme="minorEastAsia" w:cs="Times New Roman"/>
          <w:szCs w:val="24"/>
        </w:rPr>
        <w:t xml:space="preserve"> countering the </w:t>
      </w:r>
      <w:r>
        <w:rPr>
          <w:rFonts w:eastAsiaTheme="minorEastAsia" w:cs="Times New Roman"/>
          <w:szCs w:val="24"/>
        </w:rPr>
        <w:t>regulatory frameworks governing location of fast food outlets, food content of</w:t>
      </w:r>
      <w:r w:rsidRPr="0017784F">
        <w:rPr>
          <w:rFonts w:eastAsiaTheme="minorEastAsia" w:cs="Times New Roman"/>
          <w:szCs w:val="24"/>
        </w:rPr>
        <w:t xml:space="preserve"> unhealthy food</w:t>
      </w:r>
      <w:r>
        <w:rPr>
          <w:rFonts w:eastAsiaTheme="minorEastAsia" w:cs="Times New Roman"/>
          <w:szCs w:val="24"/>
        </w:rPr>
        <w:t>,</w:t>
      </w:r>
      <w:r w:rsidRPr="0017784F">
        <w:rPr>
          <w:rFonts w:cs="Times New Roman"/>
          <w:szCs w:val="24"/>
        </w:rPr>
        <w:t xml:space="preserve"> and its marketing to young people.</w:t>
      </w:r>
      <w:r w:rsidRPr="0017784F">
        <w:rPr>
          <w:rFonts w:eastAsiaTheme="minorEastAsia" w:cs="Times New Roman"/>
          <w:szCs w:val="24"/>
        </w:rPr>
        <w:t xml:space="preserve"> Local campaigners used wide-ranging strategies</w:t>
      </w:r>
      <w:r>
        <w:rPr>
          <w:rFonts w:eastAsiaTheme="minorEastAsia" w:cs="Times New Roman"/>
          <w:szCs w:val="24"/>
        </w:rPr>
        <w:t xml:space="preserve"> to try to stop</w:t>
      </w:r>
      <w:r w:rsidRPr="0017784F">
        <w:rPr>
          <w:rFonts w:eastAsiaTheme="minorEastAsia" w:cs="Times New Roman"/>
          <w:szCs w:val="24"/>
        </w:rPr>
        <w:t xml:space="preserve"> new fast food outlet construction in three different Australian states. These </w:t>
      </w:r>
      <w:r w:rsidRPr="00FA4000">
        <w:rPr>
          <w:rFonts w:eastAsiaTheme="minorEastAsia" w:cs="Times New Roman"/>
          <w:szCs w:val="24"/>
        </w:rPr>
        <w:t>included letterbox</w:t>
      </w:r>
      <w:r w:rsidRPr="0017784F">
        <w:rPr>
          <w:rFonts w:eastAsiaTheme="minorEastAsia" w:cs="Times New Roman"/>
          <w:szCs w:val="24"/>
        </w:rPr>
        <w:t xml:space="preserve"> and door knock</w:t>
      </w:r>
      <w:r w:rsidRPr="00FA4000">
        <w:rPr>
          <w:rFonts w:eastAsiaTheme="minorEastAsia" w:cs="Times New Roman"/>
          <w:szCs w:val="24"/>
        </w:rPr>
        <w:t xml:space="preserve"> campaigns,</w:t>
      </w:r>
      <w:r w:rsidRPr="0017784F">
        <w:rPr>
          <w:rFonts w:eastAsiaTheme="minorEastAsia" w:cs="Times New Roman"/>
          <w:szCs w:val="24"/>
        </w:rPr>
        <w:t xml:space="preserve">  protests, ‘sit ins’, street marches, planting a community garden on a proposed outlet site, and sending thousands of objections to </w:t>
      </w:r>
      <w:r>
        <w:rPr>
          <w:rFonts w:eastAsiaTheme="minorEastAsia" w:cs="Times New Roman"/>
          <w:szCs w:val="24"/>
        </w:rPr>
        <w:t>one</w:t>
      </w:r>
      <w:r w:rsidRPr="0017784F">
        <w:rPr>
          <w:rFonts w:eastAsiaTheme="minorEastAsia" w:cs="Times New Roman"/>
          <w:szCs w:val="24"/>
        </w:rPr>
        <w:t xml:space="preserve"> local council against </w:t>
      </w:r>
      <w:r>
        <w:rPr>
          <w:rFonts w:eastAsiaTheme="minorEastAsia" w:cs="Times New Roman"/>
          <w:szCs w:val="24"/>
        </w:rPr>
        <w:t xml:space="preserve">a </w:t>
      </w:r>
      <w:r w:rsidRPr="0017784F">
        <w:rPr>
          <w:rFonts w:eastAsiaTheme="minorEastAsia" w:cs="Times New Roman"/>
          <w:szCs w:val="24"/>
        </w:rPr>
        <w:t>McDonald’s planning application. C</w:t>
      </w:r>
      <w:r w:rsidRPr="0017784F">
        <w:rPr>
          <w:rFonts w:cs="Times New Roman"/>
          <w:szCs w:val="24"/>
        </w:rPr>
        <w:t>ampaigners</w:t>
      </w:r>
      <w:r>
        <w:rPr>
          <w:rFonts w:cs="Times New Roman"/>
          <w:szCs w:val="24"/>
        </w:rPr>
        <w:t xml:space="preserve"> also</w:t>
      </w:r>
      <w:r w:rsidRPr="0017784F">
        <w:rPr>
          <w:rFonts w:cs="Times New Roman"/>
          <w:szCs w:val="24"/>
        </w:rPr>
        <w:t xml:space="preserve"> made effective use of social media platforms and electronic direct mail for messaging the community, and</w:t>
      </w:r>
      <w:r>
        <w:rPr>
          <w:rFonts w:cs="Times New Roman"/>
          <w:szCs w:val="24"/>
        </w:rPr>
        <w:t xml:space="preserve"> initiated</w:t>
      </w:r>
      <w:r w:rsidRPr="0017784F">
        <w:rPr>
          <w:rFonts w:cs="Times New Roman"/>
          <w:szCs w:val="24"/>
        </w:rPr>
        <w:t xml:space="preserve"> several Change.org campaigns and online crowd funding which raised thousands of dollars to send activists to the USA to meet the CEO of McDonald’s global operations</w:t>
      </w:r>
      <w:r>
        <w:rPr>
          <w:rFonts w:cs="Times New Roman"/>
          <w:szCs w:val="24"/>
        </w:rPr>
        <w:t xml:space="preserve"> </w:t>
      </w:r>
      <w:r>
        <w:rPr>
          <w:rFonts w:cs="Times New Roman"/>
          <w:szCs w:val="24"/>
        </w:rPr>
        <w:fldChar w:fldCharType="begin"/>
      </w:r>
      <w:r w:rsidR="009D6E42">
        <w:rPr>
          <w:rFonts w:cs="Times New Roman"/>
          <w:szCs w:val="24"/>
        </w:rPr>
        <w:instrText xml:space="preserve"> ADDIN EN.CITE &lt;EndNote&gt;&lt;Cite&gt;&lt;Author&gt;Anaf&lt;/Author&gt;&lt;Year&gt;2017&lt;/Year&gt;&lt;RecNum&gt;4943&lt;/RecNum&gt;&lt;DisplayText&gt;(43)&lt;/DisplayText&gt;&lt;record&gt;&lt;rec-number&gt;4943&lt;/rec-number&gt;&lt;foreign-keys&gt;&lt;key app="EN" db-id="025x0eds9a9d5herzxjxwz04wf90dxzva0ee" timestamp="1489040138"&gt;4943&lt;/key&gt;&lt;/foreign-keys&gt;&lt;ref-type name="Journal Article"&gt;17&lt;/ref-type&gt;&lt;contributors&gt;&lt;authors&gt;&lt;author&gt;Anaf, Julia&lt;/author&gt;&lt;author&gt;Baum, Frances E.&lt;/author&gt;&lt;author&gt;Fisher, Matt&lt;/author&gt;&lt;author&gt;Harris, Elizabeth&lt;/author&gt;&lt;author&gt;Friel, Sharon&lt;/author&gt;&lt;/authors&gt;&lt;/contributors&gt;&lt;titles&gt;&lt;title&gt;Assessing the health impact of transnational corporations: a case study on McDonald’s Australia&lt;/title&gt;&lt;secondary-title&gt;Globalization and Health&lt;/secondary-title&gt;&lt;/titles&gt;&lt;periodical&gt;&lt;full-title&gt;Globalization and Health&lt;/full-title&gt;&lt;/periodical&gt;&lt;pages&gt;7&lt;/pages&gt;&lt;volume&gt;13&lt;/volume&gt;&lt;number&gt;1&lt;/number&gt;&lt;dates&gt;&lt;year&gt;2017&lt;/year&gt;&lt;/dates&gt;&lt;isbn&gt;1744-8603&lt;/isbn&gt;&lt;label&gt;Anaf2017&lt;/label&gt;&lt;work-type&gt;journal article&lt;/work-type&gt;&lt;urls&gt;&lt;related-urls&gt;&lt;url&gt;http://dx.doi.org/10.1186/s12992-016-0230-4&lt;/url&gt;&lt;/related-urls&gt;&lt;/urls&gt;&lt;electronic-resource-num&gt;10.1186/s12992-016-0230-4&lt;/electronic-resource-num&gt;&lt;/record&gt;&lt;/Cite&gt;&lt;/EndNote&gt;</w:instrText>
      </w:r>
      <w:r>
        <w:rPr>
          <w:rFonts w:cs="Times New Roman"/>
          <w:szCs w:val="24"/>
        </w:rPr>
        <w:fldChar w:fldCharType="separate"/>
      </w:r>
      <w:r w:rsidR="009D6E42">
        <w:rPr>
          <w:rFonts w:cs="Times New Roman"/>
          <w:noProof/>
          <w:szCs w:val="24"/>
        </w:rPr>
        <w:t>(43)</w:t>
      </w:r>
      <w:r>
        <w:rPr>
          <w:rFonts w:cs="Times New Roman"/>
          <w:szCs w:val="24"/>
        </w:rPr>
        <w:fldChar w:fldCharType="end"/>
      </w:r>
      <w:r w:rsidRPr="0017784F">
        <w:rPr>
          <w:rFonts w:cs="Times New Roman"/>
          <w:szCs w:val="24"/>
        </w:rPr>
        <w:t xml:space="preserve">. </w:t>
      </w:r>
      <w:r>
        <w:rPr>
          <w:rFonts w:cs="Times New Roman"/>
          <w:szCs w:val="24"/>
        </w:rPr>
        <w:t>O</w:t>
      </w:r>
      <w:r w:rsidRPr="0017784F">
        <w:rPr>
          <w:rFonts w:cs="Times New Roman"/>
          <w:szCs w:val="24"/>
        </w:rPr>
        <w:t>nline activism attracted the attention of several high profile and influential international supporters and an Australian human rights campaigner and a law firm offering pro-bono advice</w:t>
      </w:r>
      <w:r>
        <w:rPr>
          <w:rFonts w:cs="Times New Roman"/>
          <w:szCs w:val="24"/>
        </w:rPr>
        <w:t xml:space="preserve"> </w:t>
      </w:r>
      <w:r>
        <w:rPr>
          <w:rFonts w:cs="Times New Roman"/>
          <w:szCs w:val="24"/>
        </w:rPr>
        <w:fldChar w:fldCharType="begin"/>
      </w:r>
      <w:r w:rsidR="009D6E42">
        <w:rPr>
          <w:rFonts w:cs="Times New Roman"/>
          <w:szCs w:val="24"/>
        </w:rPr>
        <w:instrText xml:space="preserve"> ADDIN EN.CITE &lt;EndNote&gt;&lt;Cite&gt;&lt;Author&gt;Anaf&lt;/Author&gt;&lt;Year&gt;2017&lt;/Year&gt;&lt;RecNum&gt;4943&lt;/RecNum&gt;&lt;DisplayText&gt;(43)&lt;/DisplayText&gt;&lt;record&gt;&lt;rec-number&gt;4943&lt;/rec-number&gt;&lt;foreign-keys&gt;&lt;key app="EN" db-id="025x0eds9a9d5herzxjxwz04wf90dxzva0ee" timestamp="1489040138"&gt;4943&lt;/key&gt;&lt;/foreign-keys&gt;&lt;ref-type name="Journal Article"&gt;17&lt;/ref-type&gt;&lt;contributors&gt;&lt;authors&gt;&lt;author&gt;Anaf, Julia&lt;/author&gt;&lt;author&gt;Baum, Frances E.&lt;/author&gt;&lt;author&gt;Fisher, Matt&lt;/author&gt;&lt;author&gt;Harris, Elizabeth&lt;/author&gt;&lt;author&gt;Friel, Sharon&lt;/author&gt;&lt;/authors&gt;&lt;/contributors&gt;&lt;titles&gt;&lt;title&gt;Assessing the health impact of transnational corporations: a case study on McDonald’s Australia&lt;/title&gt;&lt;secondary-title&gt;Globalization and Health&lt;/secondary-title&gt;&lt;/titles&gt;&lt;periodical&gt;&lt;full-title&gt;Globalization and Health&lt;/full-title&gt;&lt;/periodical&gt;&lt;pages&gt;7&lt;/pages&gt;&lt;volume&gt;13&lt;/volume&gt;&lt;number&gt;1&lt;/number&gt;&lt;dates&gt;&lt;year&gt;2017&lt;/year&gt;&lt;/dates&gt;&lt;isbn&gt;1744-8603&lt;/isbn&gt;&lt;label&gt;Anaf2017&lt;/label&gt;&lt;work-type&gt;journal article&lt;/work-type&gt;&lt;urls&gt;&lt;related-urls&gt;&lt;url&gt;http://dx.doi.org/10.1186/s12992-016-0230-4&lt;/url&gt;&lt;/related-urls&gt;&lt;/urls&gt;&lt;electronic-resource-num&gt;10.1186/s12992-016-0230-4&lt;/electronic-resource-num&gt;&lt;/record&gt;&lt;/Cite&gt;&lt;/EndNote&gt;</w:instrText>
      </w:r>
      <w:r>
        <w:rPr>
          <w:rFonts w:cs="Times New Roman"/>
          <w:szCs w:val="24"/>
        </w:rPr>
        <w:fldChar w:fldCharType="separate"/>
      </w:r>
      <w:r w:rsidR="009D6E42">
        <w:rPr>
          <w:rFonts w:cs="Times New Roman"/>
          <w:noProof/>
          <w:szCs w:val="24"/>
        </w:rPr>
        <w:t>(43)</w:t>
      </w:r>
      <w:r>
        <w:rPr>
          <w:rFonts w:cs="Times New Roman"/>
          <w:szCs w:val="24"/>
        </w:rPr>
        <w:fldChar w:fldCharType="end"/>
      </w:r>
      <w:r w:rsidRPr="0017784F">
        <w:rPr>
          <w:rFonts w:cs="Times New Roman"/>
          <w:szCs w:val="24"/>
        </w:rPr>
        <w:t xml:space="preserve">. </w:t>
      </w:r>
    </w:p>
    <w:p w14:paraId="7F0E46CC" w14:textId="77777777" w:rsidR="00060FDF" w:rsidRDefault="00060FDF" w:rsidP="00FA5276">
      <w:pPr>
        <w:spacing w:line="240" w:lineRule="auto"/>
        <w:rPr>
          <w:rFonts w:cs="Times New Roman"/>
          <w:szCs w:val="24"/>
        </w:rPr>
      </w:pPr>
    </w:p>
    <w:p w14:paraId="400E3848" w14:textId="62EB9695" w:rsidR="00FA5276" w:rsidRDefault="00FA5276" w:rsidP="006D6874">
      <w:pPr>
        <w:rPr>
          <w:lang w:val="en"/>
        </w:rPr>
      </w:pPr>
      <w:r>
        <w:rPr>
          <w:lang w:val="en"/>
        </w:rPr>
        <w:t xml:space="preserve">In some </w:t>
      </w:r>
      <w:r w:rsidR="00E80812">
        <w:rPr>
          <w:lang w:val="en"/>
        </w:rPr>
        <w:t>cases,</w:t>
      </w:r>
      <w:r>
        <w:rPr>
          <w:lang w:val="en"/>
        </w:rPr>
        <w:t xml:space="preserve"> TNCs buy off</w:t>
      </w:r>
      <w:r w:rsidRPr="00CF6DAF">
        <w:rPr>
          <w:lang w:val="en"/>
        </w:rPr>
        <w:t xml:space="preserve"> civil society groups. For example </w:t>
      </w:r>
      <w:r w:rsidR="00E80812">
        <w:t>t</w:t>
      </w:r>
      <w:r w:rsidRPr="00CF6DAF">
        <w:t>he Coca Cola Group has been working for years in partnership with the World Wildlife Federation (WWF), which campaigns for environmental protection. In Australia</w:t>
      </w:r>
      <w:r w:rsidR="006B593F">
        <w:t xml:space="preserve"> the</w:t>
      </w:r>
      <w:r w:rsidRPr="00CF6DAF">
        <w:t xml:space="preserve"> ‘Clean Up Australia’ litter abatement strategy is compromised by partnering with business (</w:t>
      </w:r>
      <w:r>
        <w:t xml:space="preserve">and taking a stand </w:t>
      </w:r>
      <w:r w:rsidRPr="00CF6DAF">
        <w:t>against a drink bottle deposit scheme)</w:t>
      </w:r>
      <w:r w:rsidR="00684592">
        <w:fldChar w:fldCharType="begin"/>
      </w:r>
      <w:r w:rsidR="00BB040C">
        <w:instrText xml:space="preserve"> ADDIN EN.CITE &lt;EndNote&gt;&lt;Cite&gt;&lt;Author&gt;Keep Australia Beautiful&lt;/Author&gt;&lt;Year&gt;2014&lt;/Year&gt;&lt;RecNum&gt;6224&lt;/RecNum&gt;&lt;DisplayText&gt;(51)&lt;/DisplayText&gt;&lt;record&gt;&lt;rec-number&gt;6224&lt;/rec-number&gt;&lt;foreign-keys&gt;&lt;key app="EN" db-id="025x0eds9a9d5herzxjxwz04wf90dxzva0ee" timestamp="1546828219"&gt;6224&lt;/key&gt;&lt;/foreign-keys&gt;&lt;ref-type name="Report"&gt;27&lt;/ref-type&gt;&lt;contributors&gt;&lt;authors&gt;&lt;author&gt;Keep Australia Beautiful,&lt;/author&gt;&lt;/authors&gt;&lt;/contributors&gt;&lt;titles&gt;&lt;title&gt;Keep Australia Beautiful Through Partnerships&lt;/title&gt;&lt;/titles&gt;&lt;dates&gt;&lt;year&gt;2014&lt;/year&gt;&lt;/dates&gt;&lt;urls&gt;&lt;related-urls&gt;&lt;url&gt;http://kab.org.au/wp-content/uploads/2012/05/NAT-ALAP-CDL-Comparison-Feb-2014.pdf&lt;/url&gt;&lt;/related-urls&gt;&lt;/urls&gt;&lt;/record&gt;&lt;/Cite&gt;&lt;/EndNote&gt;</w:instrText>
      </w:r>
      <w:r w:rsidR="00684592">
        <w:fldChar w:fldCharType="separate"/>
      </w:r>
      <w:r w:rsidR="00BB040C">
        <w:rPr>
          <w:noProof/>
        </w:rPr>
        <w:t>(51)</w:t>
      </w:r>
      <w:r w:rsidR="00684592">
        <w:fldChar w:fldCharType="end"/>
      </w:r>
      <w:r w:rsidR="00684592">
        <w:t>.</w:t>
      </w:r>
      <w:r w:rsidRPr="00CF6DAF">
        <w:t xml:space="preserve"> </w:t>
      </w:r>
    </w:p>
    <w:p w14:paraId="59337234" w14:textId="0AB30311" w:rsidR="00E80812" w:rsidRPr="00FA5276" w:rsidRDefault="00E80812" w:rsidP="006D6874">
      <w:pPr>
        <w:rPr>
          <w:lang w:val="en"/>
        </w:rPr>
      </w:pPr>
      <w:r>
        <w:rPr>
          <w:lang w:val="en"/>
        </w:rPr>
        <w:lastRenderedPageBreak/>
        <w:t xml:space="preserve">Civil society is vital to the monitoring and </w:t>
      </w:r>
      <w:r w:rsidR="006B593F">
        <w:rPr>
          <w:lang w:val="en"/>
        </w:rPr>
        <w:t>accountability of</w:t>
      </w:r>
      <w:r>
        <w:rPr>
          <w:lang w:val="en"/>
        </w:rPr>
        <w:t xml:space="preserve"> TNCs. National legislation should protect the rights of civil society to advocate against TNCs on the grounds of human rights and health impacts and organize to protect these rights. </w:t>
      </w:r>
    </w:p>
    <w:p w14:paraId="795C49A4" w14:textId="1A1DC0A8" w:rsidR="000957F3" w:rsidRPr="00664A29" w:rsidRDefault="000957F3" w:rsidP="00664A29">
      <w:pPr>
        <w:pStyle w:val="Heading3"/>
      </w:pPr>
      <w:r w:rsidRPr="00664A29">
        <w:t>Shareholder activism</w:t>
      </w:r>
    </w:p>
    <w:p w14:paraId="0274B2B8" w14:textId="67309843" w:rsidR="000957F3" w:rsidRDefault="000957F3" w:rsidP="006D6874">
      <w:r>
        <w:t>Shareholders can be influential in opposing the actions of the TNCs in which</w:t>
      </w:r>
      <w:r w:rsidR="00E119EC">
        <w:t xml:space="preserve"> they have shares on the grounds</w:t>
      </w:r>
      <w:r w:rsidR="0048668A">
        <w:t xml:space="preserve"> of</w:t>
      </w:r>
      <w:r w:rsidR="00E119EC">
        <w:t xml:space="preserve"> what has been the environmental and social impact of a company’s activities. In Australia what has been called </w:t>
      </w:r>
      <w:r w:rsidR="006D6874">
        <w:t>‘</w:t>
      </w:r>
      <w:r w:rsidR="00E119EC">
        <w:t>ideological activism</w:t>
      </w:r>
      <w:r w:rsidR="006D6874">
        <w:t>’</w:t>
      </w:r>
      <w:r w:rsidR="00E119EC">
        <w:t>, is becoming more common and in 2017-18</w:t>
      </w:r>
      <w:r w:rsidR="00E119EC" w:rsidRPr="00E119EC">
        <w:t xml:space="preserve"> </w:t>
      </w:r>
      <w:r w:rsidR="00684592">
        <w:t>seven</w:t>
      </w:r>
      <w:r w:rsidR="00E119EC" w:rsidRPr="00E119EC">
        <w:t xml:space="preserve"> of the </w:t>
      </w:r>
      <w:r w:rsidR="006D6874">
        <w:t>Australian stock exchange top 50 companies</w:t>
      </w:r>
      <w:r w:rsidR="00E119EC" w:rsidRPr="00E119EC">
        <w:t xml:space="preserve"> </w:t>
      </w:r>
      <w:r w:rsidR="00E119EC">
        <w:t>had</w:t>
      </w:r>
      <w:r w:rsidR="00E119EC" w:rsidRPr="00E119EC">
        <w:t xml:space="preserve"> an Environment</w:t>
      </w:r>
      <w:r w:rsidR="00E119EC">
        <w:t>al, Social and Governance –</w:t>
      </w:r>
      <w:r w:rsidR="00E119EC" w:rsidRPr="00E119EC">
        <w:t>related</w:t>
      </w:r>
      <w:r w:rsidR="00E119EC">
        <w:t xml:space="preserve"> issue </w:t>
      </w:r>
      <w:r w:rsidR="00E119EC" w:rsidRPr="00E119EC">
        <w:t>resolution put forward at their AGM</w:t>
      </w:r>
      <w:r w:rsidR="006B593F">
        <w:t xml:space="preserve"> by activist shareholders</w:t>
      </w:r>
      <w:r w:rsidR="00684592">
        <w:t xml:space="preserve"> </w:t>
      </w:r>
      <w:r w:rsidR="00684592">
        <w:fldChar w:fldCharType="begin"/>
      </w:r>
      <w:r w:rsidR="00BB040C">
        <w:instrText xml:space="preserve"> ADDIN EN.CITE &lt;EndNote&gt;&lt;Cite&gt;&lt;Author&gt;Tobin&lt;/Author&gt;&lt;Year&gt;2018&lt;/Year&gt;&lt;RecNum&gt;6227&lt;/RecNum&gt;&lt;DisplayText&gt;(52)&lt;/DisplayText&gt;&lt;record&gt;&lt;rec-number&gt;6227&lt;/rec-number&gt;&lt;foreign-keys&gt;&lt;key app="EN" db-id="025x0eds9a9d5herzxjxwz04wf90dxzva0ee" timestamp="1546918337"&gt;6227&lt;/key&gt;&lt;/foreign-keys&gt;&lt;ref-type name="Report"&gt;27&lt;/ref-type&gt;&lt;contributors&gt;&lt;authors&gt;&lt;author&gt;Gilbert and Tobin,&lt;/author&gt;&lt;/authors&gt;&lt;/contributors&gt;&lt;titles&gt;&lt;title&gt;Shareholder Activism Report 2018&lt;/title&gt;&lt;/titles&gt;&lt;dates&gt;&lt;year&gt;2018&lt;/year&gt;&lt;/dates&gt;&lt;urls&gt;&lt;related-urls&gt;&lt;url&gt;https://www.gtlaw.com.au/insights/shareholder-activism-report-2018&lt;/url&gt;&lt;/related-urls&gt;&lt;/urls&gt;&lt;/record&gt;&lt;/Cite&gt;&lt;/EndNote&gt;</w:instrText>
      </w:r>
      <w:r w:rsidR="00684592">
        <w:fldChar w:fldCharType="separate"/>
      </w:r>
      <w:r w:rsidR="00BB040C">
        <w:rPr>
          <w:noProof/>
        </w:rPr>
        <w:t>(52)</w:t>
      </w:r>
      <w:r w:rsidR="00684592">
        <w:fldChar w:fldCharType="end"/>
      </w:r>
      <w:r w:rsidR="00E119EC">
        <w:t xml:space="preserve">. An example of </w:t>
      </w:r>
      <w:r w:rsidR="0069031B">
        <w:t xml:space="preserve">such </w:t>
      </w:r>
      <w:r w:rsidR="006D6874">
        <w:t xml:space="preserve">shareholder </w:t>
      </w:r>
      <w:r w:rsidR="00E119EC">
        <w:t xml:space="preserve">activism is that against BHP over the Samarco mine accident in Brazil. </w:t>
      </w:r>
    </w:p>
    <w:p w14:paraId="1C9CFC65" w14:textId="28F823F5" w:rsidR="00702D58" w:rsidRDefault="00EB22D9" w:rsidP="00EB22D9">
      <w:pPr>
        <w:pStyle w:val="Heading1"/>
        <w:rPr>
          <w:lang w:val="en-US"/>
        </w:rPr>
      </w:pPr>
      <w:bookmarkStart w:id="0" w:name="_GoBack"/>
      <w:bookmarkEnd w:id="0"/>
      <w:r>
        <w:rPr>
          <w:lang w:val="en-US"/>
        </w:rPr>
        <w:t>Conclusion</w:t>
      </w:r>
    </w:p>
    <w:p w14:paraId="5128FE72" w14:textId="61E570AA" w:rsidR="00EB22D9" w:rsidRDefault="00EB22D9" w:rsidP="006D6874">
      <w:pPr>
        <w:rPr>
          <w:lang w:val="en-US"/>
        </w:rPr>
      </w:pPr>
      <w:r>
        <w:rPr>
          <w:lang w:val="en-US"/>
        </w:rPr>
        <w:t xml:space="preserve">The activities of TNCs have a significant impact on the environments in which NCD risk is created and maintained. Current regulation of this impact is weak internationally and within countries. Most pressure for change and </w:t>
      </w:r>
      <w:r w:rsidR="00681DAD">
        <w:rPr>
          <w:lang w:val="en-US"/>
        </w:rPr>
        <w:t xml:space="preserve">increased </w:t>
      </w:r>
      <w:r>
        <w:rPr>
          <w:lang w:val="en-US"/>
        </w:rPr>
        <w:t xml:space="preserve">accountability comes from the advocacy of civil society organizations. The work of international, national and local civil society should be supported and encouraged by international agencies and national governments while the </w:t>
      </w:r>
      <w:r w:rsidR="00684592">
        <w:rPr>
          <w:lang w:val="en-US"/>
        </w:rPr>
        <w:t>g</w:t>
      </w:r>
      <w:r>
        <w:rPr>
          <w:lang w:val="en-US"/>
        </w:rPr>
        <w:t xml:space="preserve">rowing influence of TNCs over regulatory agenda should be greatly reduced. </w:t>
      </w:r>
      <w:r w:rsidR="00681DAD">
        <w:rPr>
          <w:lang w:val="en-US"/>
        </w:rPr>
        <w:t xml:space="preserve">Top down government regulatory action combined with bottom up civil society action is required  to increase the extent of regulation. </w:t>
      </w:r>
      <w:r>
        <w:rPr>
          <w:lang w:val="en-US"/>
        </w:rPr>
        <w:t xml:space="preserve">Actions to create  environments which have a low risk of high NCDs must include the regulation of TNC activity. </w:t>
      </w:r>
    </w:p>
    <w:p w14:paraId="0D7B8D44" w14:textId="77777777" w:rsidR="00824798" w:rsidRDefault="00824798" w:rsidP="00915A9D">
      <w:pPr>
        <w:autoSpaceDE w:val="0"/>
        <w:autoSpaceDN w:val="0"/>
        <w:adjustRightInd w:val="0"/>
        <w:spacing w:after="0" w:line="240" w:lineRule="auto"/>
        <w:rPr>
          <w:rFonts w:cs="Times New Roman"/>
          <w:szCs w:val="24"/>
        </w:rPr>
      </w:pPr>
    </w:p>
    <w:p w14:paraId="59A1D082" w14:textId="41EE53C3" w:rsidR="00824798" w:rsidRDefault="009905C5" w:rsidP="009905C5">
      <w:pPr>
        <w:pStyle w:val="Heading1"/>
      </w:pPr>
      <w:r>
        <w:t>References</w:t>
      </w:r>
    </w:p>
    <w:p w14:paraId="487507BF" w14:textId="77777777" w:rsidR="009905C5" w:rsidRDefault="009905C5" w:rsidP="00915A9D">
      <w:pPr>
        <w:autoSpaceDE w:val="0"/>
        <w:autoSpaceDN w:val="0"/>
        <w:adjustRightInd w:val="0"/>
        <w:spacing w:after="0" w:line="240" w:lineRule="auto"/>
        <w:rPr>
          <w:rFonts w:cs="Times New Roman"/>
          <w:szCs w:val="24"/>
        </w:rPr>
      </w:pPr>
    </w:p>
    <w:p w14:paraId="2E5C2466" w14:textId="77777777" w:rsidR="00AA5110" w:rsidRPr="00AA5110" w:rsidRDefault="00824798" w:rsidP="00AA5110">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AA5110" w:rsidRPr="00AA5110">
        <w:t>1.</w:t>
      </w:r>
      <w:r w:rsidR="00AA5110" w:rsidRPr="00AA5110">
        <w:tab/>
        <w:t>Moodie R, Stuckler D, Monteiro C, Sheron N, Neal B, Thamarangsi T, et al. Profits and pandemics: prevention of harmful effects of tobacco, alcohol, and ultra-processed food and drink industries. Lancet. 2013;381(9867):670-9.</w:t>
      </w:r>
    </w:p>
    <w:p w14:paraId="6352B1ED" w14:textId="77777777" w:rsidR="00AA5110" w:rsidRPr="00AA5110" w:rsidRDefault="00AA5110" w:rsidP="00AA5110">
      <w:pPr>
        <w:pStyle w:val="EndNoteBibliography"/>
        <w:spacing w:after="0"/>
      </w:pPr>
      <w:r w:rsidRPr="00AA5110">
        <w:t>2.</w:t>
      </w:r>
      <w:r w:rsidRPr="00AA5110">
        <w:tab/>
        <w:t>Freudenberg N. Lethal But Legal: Corporations, Consumption, and Protecting Public Health: Oxford University Press; 2014.</w:t>
      </w:r>
    </w:p>
    <w:p w14:paraId="45DC14CD" w14:textId="77777777" w:rsidR="00AA5110" w:rsidRPr="00AA5110" w:rsidRDefault="00AA5110" w:rsidP="00AA5110">
      <w:pPr>
        <w:pStyle w:val="EndNoteBibliography"/>
        <w:spacing w:after="0"/>
      </w:pPr>
      <w:r w:rsidRPr="00AA5110">
        <w:t>3.</w:t>
      </w:r>
      <w:r w:rsidRPr="00AA5110">
        <w:tab/>
        <w:t xml:space="preserve">Freudenberg N. Corporations, Conflicts of Interest and Protecting Public </w:t>
      </w:r>
      <w:r w:rsidRPr="00AA5110">
        <w:lastRenderedPageBreak/>
        <w:t>Health. City University New Yorkn.d.</w:t>
      </w:r>
    </w:p>
    <w:p w14:paraId="4CC614E0" w14:textId="153A1DA0" w:rsidR="00AA5110" w:rsidRPr="00AA5110" w:rsidRDefault="00AA5110" w:rsidP="00AA5110">
      <w:pPr>
        <w:pStyle w:val="EndNoteBibliography"/>
        <w:spacing w:after="0"/>
      </w:pPr>
      <w:r w:rsidRPr="00AA5110">
        <w:t>4.</w:t>
      </w:r>
      <w:r w:rsidRPr="00AA5110">
        <w:tab/>
        <w:t xml:space="preserve">The World Bank Group. 2016. [cited 2018]. Available from: </w:t>
      </w:r>
      <w:hyperlink r:id="rId25" w:history="1">
        <w:r w:rsidRPr="00AA5110">
          <w:rPr>
            <w:rStyle w:val="Hyperlink"/>
          </w:rPr>
          <w:t>https://blogs.worldbank.org/publicsphere/world-s-top-100-economies-31-countries-69-corporations</w:t>
        </w:r>
      </w:hyperlink>
      <w:r w:rsidRPr="00AA5110">
        <w:t>.</w:t>
      </w:r>
    </w:p>
    <w:p w14:paraId="4FD87A3F" w14:textId="77777777" w:rsidR="00AA5110" w:rsidRPr="00AA5110" w:rsidRDefault="00AA5110" w:rsidP="00AA5110">
      <w:pPr>
        <w:pStyle w:val="EndNoteBibliography"/>
        <w:spacing w:after="0"/>
      </w:pPr>
      <w:r w:rsidRPr="00AA5110">
        <w:t>5.</w:t>
      </w:r>
      <w:r w:rsidRPr="00AA5110">
        <w:tab/>
        <w:t>Kowelle J. GlaxoSmithKline to lower drug prices in poorer countries. The Guardian. 2016 1 April 2016.</w:t>
      </w:r>
    </w:p>
    <w:p w14:paraId="79A42A95" w14:textId="77777777" w:rsidR="00AA5110" w:rsidRPr="00AA5110" w:rsidRDefault="00AA5110" w:rsidP="00AA5110">
      <w:pPr>
        <w:pStyle w:val="EndNoteBibliography"/>
        <w:spacing w:after="0"/>
      </w:pPr>
      <w:r w:rsidRPr="00AA5110">
        <w:t>6.</w:t>
      </w:r>
      <w:r w:rsidRPr="00AA5110">
        <w:tab/>
        <w:t>Wan X. A Literature Review on the Relationship between Foreign Direct Investment and Economic Growth. International Business Research. 2010;3(1):52--6.</w:t>
      </w:r>
    </w:p>
    <w:p w14:paraId="3EC54DCA" w14:textId="77777777" w:rsidR="00AA5110" w:rsidRPr="00AA5110" w:rsidRDefault="00AA5110" w:rsidP="00AA5110">
      <w:pPr>
        <w:pStyle w:val="EndNoteBibliography"/>
        <w:spacing w:after="0"/>
      </w:pPr>
      <w:r w:rsidRPr="00AA5110">
        <w:t>7.</w:t>
      </w:r>
      <w:r w:rsidRPr="00AA5110">
        <w:tab/>
        <w:t>Commission on Social Determinants of Health (CSDH). Closing the gap in a generation: Health equity through action on the social determinants of health. Final report of the Commission on Social Determinants of Health. Geneva: World Health Organization; 2008.</w:t>
      </w:r>
    </w:p>
    <w:p w14:paraId="4763C5A3" w14:textId="77777777" w:rsidR="00AA5110" w:rsidRPr="00AA5110" w:rsidRDefault="00AA5110" w:rsidP="00AA5110">
      <w:pPr>
        <w:pStyle w:val="EndNoteBibliography"/>
      </w:pPr>
      <w:r w:rsidRPr="00AA5110">
        <w:t>8.</w:t>
      </w:r>
      <w:r w:rsidRPr="00AA5110">
        <w:tab/>
        <w:t>UNCTAD. Investment by TNCs and gender: preliminary assessment and the way forward</w:t>
      </w:r>
    </w:p>
    <w:p w14:paraId="4E8CEC4C" w14:textId="77777777" w:rsidR="00AA5110" w:rsidRPr="00AA5110" w:rsidRDefault="00AA5110" w:rsidP="00AA5110">
      <w:pPr>
        <w:pStyle w:val="EndNoteBibliography"/>
        <w:spacing w:after="0"/>
      </w:pPr>
      <w:r w:rsidRPr="00AA5110">
        <w:t>Investment for Development Policy Research Geneva: UN; 2014.</w:t>
      </w:r>
    </w:p>
    <w:p w14:paraId="5934476B" w14:textId="77777777" w:rsidR="00AA5110" w:rsidRPr="00AA5110" w:rsidRDefault="00AA5110" w:rsidP="00AA5110">
      <w:pPr>
        <w:pStyle w:val="EndNoteBibliography"/>
        <w:spacing w:after="0"/>
      </w:pPr>
      <w:r w:rsidRPr="00AA5110">
        <w:t>9.</w:t>
      </w:r>
      <w:r w:rsidRPr="00AA5110">
        <w:tab/>
        <w:t>Nestle. Nestle in society summary report 2014. 2014.</w:t>
      </w:r>
    </w:p>
    <w:p w14:paraId="5CBF6D39" w14:textId="3D15610F" w:rsidR="00AA5110" w:rsidRPr="00AA5110" w:rsidRDefault="00AA5110" w:rsidP="00AA5110">
      <w:pPr>
        <w:pStyle w:val="EndNoteBibliography"/>
        <w:spacing w:after="0"/>
      </w:pPr>
      <w:r w:rsidRPr="00AA5110">
        <w:t>10.</w:t>
      </w:r>
      <w:r w:rsidRPr="00AA5110">
        <w:tab/>
        <w:t xml:space="preserve">Tinto R. Rio Tinto Sustainable Development 2016 [Available from: </w:t>
      </w:r>
      <w:hyperlink r:id="rId26" w:history="1">
        <w:r w:rsidRPr="00AA5110">
          <w:rPr>
            <w:rStyle w:val="Hyperlink"/>
          </w:rPr>
          <w:t>http://www.riotinto.com/australia/pilbara/sustainable-development-9604.aspx</w:t>
        </w:r>
      </w:hyperlink>
      <w:r w:rsidRPr="00AA5110">
        <w:t>.</w:t>
      </w:r>
    </w:p>
    <w:p w14:paraId="7E31B4C1" w14:textId="77777777" w:rsidR="00AA5110" w:rsidRPr="00AA5110" w:rsidRDefault="00AA5110" w:rsidP="00AA5110">
      <w:pPr>
        <w:pStyle w:val="EndNoteBibliography"/>
        <w:spacing w:after="0"/>
      </w:pPr>
      <w:r w:rsidRPr="00AA5110">
        <w:t>11.</w:t>
      </w:r>
      <w:r w:rsidRPr="00AA5110">
        <w:tab/>
        <w:t>WHO. Noncommunicable Diseases Progress Monitor. Geneva: World Health Organisation; 2017.</w:t>
      </w:r>
    </w:p>
    <w:p w14:paraId="44E44992" w14:textId="77777777" w:rsidR="00AA5110" w:rsidRPr="00AA5110" w:rsidRDefault="00AA5110" w:rsidP="00AA5110">
      <w:pPr>
        <w:pStyle w:val="EndNoteBibliography"/>
        <w:spacing w:after="0"/>
      </w:pPr>
      <w:r w:rsidRPr="00AA5110">
        <w:t>12.</w:t>
      </w:r>
      <w:r w:rsidRPr="00AA5110">
        <w:tab/>
        <w:t>Gleeson D, Friel S. Emerging threats to public health from regional trade agreements. The Lancet. 2013;381(9876):1507-9.</w:t>
      </w:r>
    </w:p>
    <w:p w14:paraId="44662D7C" w14:textId="77777777" w:rsidR="00AA5110" w:rsidRPr="00AA5110" w:rsidRDefault="00AA5110" w:rsidP="00AA5110">
      <w:pPr>
        <w:pStyle w:val="EndNoteBibliography"/>
        <w:spacing w:after="0"/>
      </w:pPr>
      <w:r w:rsidRPr="00AA5110">
        <w:t>13.</w:t>
      </w:r>
      <w:r w:rsidRPr="00AA5110">
        <w:tab/>
        <w:t>Mccoy D, Chigudu S, Tillmann T. Framing the tax and health nexus: a neglected aspect of public health concern. Health Economics, Policy and Law. 2017;12:179–94.</w:t>
      </w:r>
    </w:p>
    <w:p w14:paraId="55466DCF" w14:textId="77777777" w:rsidR="00AA5110" w:rsidRPr="00AA5110" w:rsidRDefault="00AA5110" w:rsidP="00AA5110">
      <w:pPr>
        <w:pStyle w:val="EndNoteBibliography"/>
        <w:spacing w:after="0"/>
      </w:pPr>
      <w:r w:rsidRPr="00AA5110">
        <w:t>14.</w:t>
      </w:r>
      <w:r w:rsidRPr="00AA5110">
        <w:tab/>
        <w:t>Baum F, Sanders D. Ottawa 25 years on: a more radical agenda for health equity is still required. Health Promot Int. 2011;26 Suppl 2:ii253-7.</w:t>
      </w:r>
    </w:p>
    <w:p w14:paraId="688C61DC" w14:textId="77777777" w:rsidR="00AA5110" w:rsidRPr="00AA5110" w:rsidRDefault="00AA5110" w:rsidP="00AA5110">
      <w:pPr>
        <w:pStyle w:val="EndNoteBibliography"/>
        <w:spacing w:after="0"/>
      </w:pPr>
      <w:r w:rsidRPr="00AA5110">
        <w:t>15.</w:t>
      </w:r>
      <w:r w:rsidRPr="00AA5110">
        <w:tab/>
        <w:t>Li S, Gaur A. Financial giants and moral pygmies?: Multinational corporations and human rights in emerging markets. International Journal of Emerging Markets. 2014;9(1):11-32.</w:t>
      </w:r>
    </w:p>
    <w:p w14:paraId="36766DA3" w14:textId="77777777" w:rsidR="00AA5110" w:rsidRPr="00AA5110" w:rsidRDefault="00AA5110" w:rsidP="00AA5110">
      <w:pPr>
        <w:pStyle w:val="EndNoteBibliography"/>
        <w:spacing w:after="0"/>
      </w:pPr>
      <w:r w:rsidRPr="00AA5110">
        <w:t>16.</w:t>
      </w:r>
      <w:r w:rsidRPr="00AA5110">
        <w:tab/>
        <w:t>O'Connor C. Fast Food Companies Outsource 7 Billion Dollars in Labor Costs to Taxpayers. Forbes Magazine [Internet]. 2013.</w:t>
      </w:r>
    </w:p>
    <w:p w14:paraId="4F80FD9E" w14:textId="77777777" w:rsidR="00AA5110" w:rsidRPr="00AA5110" w:rsidRDefault="00AA5110" w:rsidP="00AA5110">
      <w:pPr>
        <w:pStyle w:val="EndNoteBibliography"/>
        <w:spacing w:after="0"/>
      </w:pPr>
      <w:r w:rsidRPr="00AA5110">
        <w:t>17.</w:t>
      </w:r>
      <w:r w:rsidRPr="00AA5110">
        <w:tab/>
        <w:t>Bambas-Nolen L, Birn A, Cairncross E, Kisting S, Liefferink M, Baijanyanta M, et al. Case study on Extractive Industries prepared for the Lancet Commission on Global Governance. Background paper for The Lancet - University of Oslo Commission on Global Governance for Health2013.</w:t>
      </w:r>
    </w:p>
    <w:p w14:paraId="4E5D7B5B" w14:textId="77777777" w:rsidR="00AA5110" w:rsidRPr="00AA5110" w:rsidRDefault="00AA5110" w:rsidP="00AA5110">
      <w:pPr>
        <w:pStyle w:val="EndNoteBibliography"/>
        <w:spacing w:after="0"/>
      </w:pPr>
      <w:r w:rsidRPr="00AA5110">
        <w:t>18.</w:t>
      </w:r>
      <w:r w:rsidRPr="00AA5110">
        <w:tab/>
        <w:t>Elliot L, Schaedla WHE. Handbook of Transnational Environmental Crime. Cheltenham, UK; Northampton, MA, USA: Edward Elgar Publishing; 2016.</w:t>
      </w:r>
    </w:p>
    <w:p w14:paraId="1CCAA077" w14:textId="77777777" w:rsidR="00AA5110" w:rsidRPr="00AA5110" w:rsidRDefault="00AA5110" w:rsidP="00AA5110">
      <w:pPr>
        <w:pStyle w:val="EndNoteBibliography"/>
        <w:spacing w:after="0"/>
      </w:pPr>
      <w:r w:rsidRPr="00AA5110">
        <w:t>19.</w:t>
      </w:r>
      <w:r w:rsidRPr="00AA5110">
        <w:tab/>
        <w:t>Pope CA, Burnett RT, Thurston GD, Thun MJ, Calle EE, Krewski D, et al. Cardiovascular mortality and long-term exposure to particulate air pollution: epidemiological evidence of general pathophysiological pathways of disease. Circulation. 2004;109(1):71-7.</w:t>
      </w:r>
    </w:p>
    <w:p w14:paraId="4B043C62" w14:textId="77777777" w:rsidR="00AA5110" w:rsidRPr="00AA5110" w:rsidRDefault="00AA5110" w:rsidP="00AA5110">
      <w:pPr>
        <w:pStyle w:val="EndNoteBibliography"/>
        <w:spacing w:after="0"/>
      </w:pPr>
      <w:r w:rsidRPr="00AA5110">
        <w:t>20.</w:t>
      </w:r>
      <w:r w:rsidRPr="00AA5110">
        <w:tab/>
        <w:t>Bowe B, Xie Y, Li T, Yan Y, Xian H, Al-Aly Z. The 2016 global and national burden of diabetes mellitus attributable to PM&lt;sub&gt;2&amp;#xb7;5&lt;/sub&gt; air pollution. The Lancet Planetary Health. 2018;2(7):e301-e12.</w:t>
      </w:r>
    </w:p>
    <w:p w14:paraId="5F252482" w14:textId="77777777" w:rsidR="00AA5110" w:rsidRPr="00AA5110" w:rsidRDefault="00AA5110" w:rsidP="00AA5110">
      <w:pPr>
        <w:pStyle w:val="EndNoteBibliography"/>
        <w:spacing w:after="0"/>
      </w:pPr>
      <w:r w:rsidRPr="00AA5110">
        <w:t>21.</w:t>
      </w:r>
      <w:r w:rsidRPr="00AA5110">
        <w:tab/>
        <w:t>Rudel TK. Food versus fuel: extractive industries, insecure land tenure, and gaps in world food production. . World Development. 2013;51:62-70.</w:t>
      </w:r>
    </w:p>
    <w:p w14:paraId="3E6B9FE0" w14:textId="77777777" w:rsidR="00AA5110" w:rsidRPr="00AA5110" w:rsidRDefault="00AA5110" w:rsidP="00AA5110">
      <w:pPr>
        <w:pStyle w:val="EndNoteBibliography"/>
        <w:spacing w:after="0"/>
      </w:pPr>
      <w:r w:rsidRPr="00AA5110">
        <w:t>22.</w:t>
      </w:r>
      <w:r w:rsidRPr="00AA5110">
        <w:tab/>
        <w:t>Baum F, Fisher M. Health equity and sustainability: extending the work of the Commission on the Social Determinants of Health. Critical Public Health. 2010;20(3):311-22.</w:t>
      </w:r>
    </w:p>
    <w:p w14:paraId="76D94610" w14:textId="77777777" w:rsidR="00AA5110" w:rsidRPr="00AA5110" w:rsidRDefault="00AA5110" w:rsidP="00AA5110">
      <w:pPr>
        <w:pStyle w:val="EndNoteBibliography"/>
        <w:spacing w:after="0"/>
      </w:pPr>
      <w:r w:rsidRPr="00AA5110">
        <w:t>23.</w:t>
      </w:r>
      <w:r w:rsidRPr="00AA5110">
        <w:tab/>
        <w:t>Friel S, Hattersley E, Snowdon W, Thow A-M, Lobstein T. Monitoring the impacts of trade agreements on food environments. Obesity Reviews. 2013;14:120-</w:t>
      </w:r>
      <w:r w:rsidRPr="00AA5110">
        <w:lastRenderedPageBreak/>
        <w:t>34.</w:t>
      </w:r>
    </w:p>
    <w:p w14:paraId="27F91E47" w14:textId="77777777" w:rsidR="00AA5110" w:rsidRPr="00AA5110" w:rsidRDefault="00AA5110" w:rsidP="00AA5110">
      <w:pPr>
        <w:pStyle w:val="EndNoteBibliography"/>
        <w:spacing w:after="0"/>
      </w:pPr>
      <w:r w:rsidRPr="00AA5110">
        <w:t>24.</w:t>
      </w:r>
      <w:r w:rsidRPr="00AA5110">
        <w:tab/>
        <w:t>Ruggie J. Just Business: Multinational Corporations and Human Rights New York: W. W. Norton and Company; 2013.</w:t>
      </w:r>
    </w:p>
    <w:p w14:paraId="4D9A17DA" w14:textId="198FFDF3" w:rsidR="00AA5110" w:rsidRPr="00AA5110" w:rsidRDefault="00AA5110" w:rsidP="00AA5110">
      <w:pPr>
        <w:pStyle w:val="EndNoteBibliography"/>
        <w:spacing w:after="0"/>
      </w:pPr>
      <w:r w:rsidRPr="00AA5110">
        <w:t>25.</w:t>
      </w:r>
      <w:r w:rsidRPr="00AA5110">
        <w:tab/>
        <w:t xml:space="preserve">Compact. UNG. United Nations Global Compact  [Available from: </w:t>
      </w:r>
      <w:hyperlink r:id="rId27" w:history="1">
        <w:r w:rsidRPr="00AA5110">
          <w:rPr>
            <w:rStyle w:val="Hyperlink"/>
          </w:rPr>
          <w:t>http://www.unglobalcompact.org.au/</w:t>
        </w:r>
      </w:hyperlink>
      <w:r w:rsidRPr="00AA5110">
        <w:t>.</w:t>
      </w:r>
    </w:p>
    <w:p w14:paraId="169D0753" w14:textId="27F593D2" w:rsidR="00AA5110" w:rsidRPr="00AA5110" w:rsidRDefault="00AA5110" w:rsidP="00AA5110">
      <w:pPr>
        <w:pStyle w:val="EndNoteBibliography"/>
        <w:spacing w:after="0"/>
      </w:pPr>
      <w:r w:rsidRPr="00AA5110">
        <w:t>26.</w:t>
      </w:r>
      <w:r w:rsidRPr="00AA5110">
        <w:tab/>
        <w:t xml:space="preserve">WHO. International food standards (Codex Alimentarius)  [Available from: </w:t>
      </w:r>
      <w:hyperlink r:id="rId28" w:history="1">
        <w:r w:rsidRPr="00AA5110">
          <w:rPr>
            <w:rStyle w:val="Hyperlink"/>
          </w:rPr>
          <w:t>http://www.who.int/foodsafety/areas_work/food-standard/en/</w:t>
        </w:r>
      </w:hyperlink>
      <w:r w:rsidRPr="00AA5110">
        <w:t>.</w:t>
      </w:r>
    </w:p>
    <w:p w14:paraId="7AC76360" w14:textId="77777777" w:rsidR="00AA5110" w:rsidRPr="00AA5110" w:rsidRDefault="00AA5110" w:rsidP="00AA5110">
      <w:pPr>
        <w:pStyle w:val="EndNoteBibliography"/>
        <w:spacing w:after="0"/>
      </w:pPr>
      <w:r w:rsidRPr="00AA5110">
        <w:t>27.</w:t>
      </w:r>
      <w:r w:rsidRPr="00AA5110">
        <w:tab/>
        <w:t>OECD. OECD Guidelines for Multinational Enterprises: Responsible Business Conduct Matters. n.d.</w:t>
      </w:r>
    </w:p>
    <w:p w14:paraId="7A0B3D99" w14:textId="77777777" w:rsidR="00AA5110" w:rsidRPr="00AA5110" w:rsidRDefault="00AA5110" w:rsidP="00AA5110">
      <w:pPr>
        <w:pStyle w:val="EndNoteBibliography"/>
        <w:spacing w:after="0"/>
      </w:pPr>
      <w:r w:rsidRPr="00AA5110">
        <w:t>28.</w:t>
      </w:r>
      <w:r w:rsidRPr="00AA5110">
        <w:tab/>
        <w:t>International Labour Organisation. Tripartite Declaration of Principles concerning Multinational Enterprises and Social Policy (MNE Declaration) - 5th Edition (2017). 2017.</w:t>
      </w:r>
    </w:p>
    <w:p w14:paraId="2C29CE88" w14:textId="77777777" w:rsidR="00AA5110" w:rsidRPr="00AA5110" w:rsidRDefault="00AA5110" w:rsidP="00AA5110">
      <w:pPr>
        <w:pStyle w:val="EndNoteBibliography"/>
        <w:spacing w:after="0"/>
      </w:pPr>
      <w:r w:rsidRPr="00AA5110">
        <w:t>29.</w:t>
      </w:r>
      <w:r w:rsidRPr="00AA5110">
        <w:tab/>
        <w:t>Fiaschi D, Guilani E. The Impact of Business on Society: Exploring CSR Adoption and Alleged Human Rights Abuses by Large Corporations. Pisa: Sant' Anna School of Advanced Studies; 2011. Report No.: 2011/13 Laboratory of Economics and Management Paper.</w:t>
      </w:r>
    </w:p>
    <w:p w14:paraId="1D135AC1" w14:textId="77777777" w:rsidR="00AA5110" w:rsidRPr="00AA5110" w:rsidRDefault="00AA5110" w:rsidP="00AA5110">
      <w:pPr>
        <w:pStyle w:val="EndNoteBibliography"/>
        <w:spacing w:after="0"/>
      </w:pPr>
      <w:r w:rsidRPr="00AA5110">
        <w:t>30.</w:t>
      </w:r>
      <w:r w:rsidRPr="00AA5110">
        <w:tab/>
        <w:t>Arnold DG. Transnational Corporations and the Duty to Respect Basic Human Rights. Business Ethics Quarterly. 2010;20(3):371-99.</w:t>
      </w:r>
    </w:p>
    <w:p w14:paraId="08CEBEE4" w14:textId="77777777" w:rsidR="00AA5110" w:rsidRPr="00AA5110" w:rsidRDefault="00AA5110" w:rsidP="00AA5110">
      <w:pPr>
        <w:pStyle w:val="EndNoteBibliography"/>
        <w:spacing w:after="0"/>
      </w:pPr>
      <w:r w:rsidRPr="00AA5110">
        <w:t>31.</w:t>
      </w:r>
      <w:r w:rsidRPr="00AA5110">
        <w:tab/>
        <w:t>Deva S. Global Compact: A critique fo UN Public Private Partnership for promoting corporate citizenship. Syracuse Journal of International Law and Commerce. 2006;34:107-51.</w:t>
      </w:r>
    </w:p>
    <w:p w14:paraId="3EE013AE" w14:textId="1E273801" w:rsidR="00AA5110" w:rsidRPr="00AA5110" w:rsidRDefault="00AA5110" w:rsidP="00AA5110">
      <w:pPr>
        <w:pStyle w:val="EndNoteBibliography"/>
        <w:spacing w:after="0"/>
      </w:pPr>
      <w:r w:rsidRPr="00AA5110">
        <w:t>32.</w:t>
      </w:r>
      <w:r w:rsidRPr="00AA5110">
        <w:tab/>
        <w:t xml:space="preserve">Rohwer-Kahlmann M. DW Made for Minds. 2017. [cited 2019]. Available from: </w:t>
      </w:r>
      <w:hyperlink r:id="rId29" w:history="1">
        <w:r w:rsidRPr="00AA5110">
          <w:rPr>
            <w:rStyle w:val="Hyperlink"/>
          </w:rPr>
          <w:t>https://www.dw.com/en/un-global-compact-is-big-business-saving-the-world/a-40614516</w:t>
        </w:r>
      </w:hyperlink>
      <w:r w:rsidRPr="00AA5110">
        <w:t>.</w:t>
      </w:r>
    </w:p>
    <w:p w14:paraId="04063906" w14:textId="77777777" w:rsidR="00AA5110" w:rsidRPr="00AA5110" w:rsidRDefault="00AA5110" w:rsidP="00AA5110">
      <w:pPr>
        <w:pStyle w:val="EndNoteBibliography"/>
        <w:spacing w:after="0"/>
      </w:pPr>
      <w:r w:rsidRPr="00AA5110">
        <w:t>33.</w:t>
      </w:r>
      <w:r w:rsidRPr="00AA5110">
        <w:tab/>
        <w:t>Ruggie J. Multinationals as global institution: Power, authority and relative autonomy. Regulation &amp; Governance. 2017:1-17.</w:t>
      </w:r>
    </w:p>
    <w:p w14:paraId="7FD2227E" w14:textId="77777777" w:rsidR="00AA5110" w:rsidRPr="00AA5110" w:rsidRDefault="00AA5110" w:rsidP="00AA5110">
      <w:pPr>
        <w:pStyle w:val="EndNoteBibliography"/>
        <w:spacing w:after="0"/>
      </w:pPr>
      <w:r w:rsidRPr="00AA5110">
        <w:t>34.</w:t>
      </w:r>
      <w:r w:rsidRPr="00AA5110">
        <w:tab/>
        <w:t>Ottersen OP, Dasgupta J, Blouin C, Buss P, Chongsuvivatwong V, Frenk J, et al. The Lancet–University of Oslo Commission on Global Governance for Health. The political origins of health inequity: prospects for change. The Lancet. 2014;383(9917):630-67.</w:t>
      </w:r>
    </w:p>
    <w:p w14:paraId="533A4AE2" w14:textId="77777777" w:rsidR="00AA5110" w:rsidRPr="00AA5110" w:rsidRDefault="00AA5110" w:rsidP="00AA5110">
      <w:pPr>
        <w:pStyle w:val="EndNoteBibliography"/>
        <w:spacing w:after="0"/>
      </w:pPr>
      <w:r w:rsidRPr="00AA5110">
        <w:t>35.</w:t>
      </w:r>
      <w:r w:rsidRPr="00AA5110">
        <w:tab/>
        <w:t>Wiist W. The Bottom Line or Public Health: Tactics Corporations Use to Influence Health and Health Policy, and What We Can Do To Counter Them. New York: Oxford University Press; 2010.</w:t>
      </w:r>
    </w:p>
    <w:p w14:paraId="028E3AA8" w14:textId="5CAC9D4D" w:rsidR="00AA5110" w:rsidRPr="00AA5110" w:rsidRDefault="00AA5110" w:rsidP="00AA5110">
      <w:pPr>
        <w:pStyle w:val="EndNoteBibliography"/>
        <w:spacing w:after="0"/>
      </w:pPr>
      <w:r w:rsidRPr="00AA5110">
        <w:t>36.</w:t>
      </w:r>
      <w:r w:rsidRPr="00AA5110">
        <w:tab/>
        <w:t xml:space="preserve">Public Services International. Binding UN Treaty on Business and Human Rights 2018 [Available from: </w:t>
      </w:r>
      <w:hyperlink r:id="rId30" w:history="1">
        <w:r w:rsidRPr="00AA5110">
          <w:rPr>
            <w:rStyle w:val="Hyperlink"/>
          </w:rPr>
          <w:t>http://www.world-psi.org/en/binding-un-treaty-business-and-human-rights</w:t>
        </w:r>
      </w:hyperlink>
      <w:r w:rsidRPr="00AA5110">
        <w:t>.</w:t>
      </w:r>
    </w:p>
    <w:p w14:paraId="3DE74BC3" w14:textId="77777777" w:rsidR="00AA5110" w:rsidRPr="00AA5110" w:rsidRDefault="00AA5110" w:rsidP="00AA5110">
      <w:pPr>
        <w:pStyle w:val="EndNoteBibliography"/>
        <w:spacing w:after="0"/>
      </w:pPr>
      <w:r w:rsidRPr="00AA5110">
        <w:t>37.</w:t>
      </w:r>
      <w:r w:rsidRPr="00AA5110">
        <w:tab/>
        <w:t>West M. 'Tax avoidance' masters revealed: exclusive. The New Daily. 2016 11/7/2016.</w:t>
      </w:r>
    </w:p>
    <w:p w14:paraId="782D57E2" w14:textId="0D01176B" w:rsidR="00AA5110" w:rsidRPr="00AA5110" w:rsidRDefault="00AA5110" w:rsidP="00AA5110">
      <w:pPr>
        <w:pStyle w:val="EndNoteBibliography"/>
        <w:spacing w:after="0"/>
      </w:pPr>
      <w:r w:rsidRPr="00AA5110">
        <w:t>38.</w:t>
      </w:r>
      <w:r w:rsidRPr="00AA5110">
        <w:tab/>
        <w:t xml:space="preserve">International Consortium of Investigative Journalists. Australian Mining Companies Digging A Deadly Footprint in Africa Washington USA2015 [Available from: </w:t>
      </w:r>
      <w:hyperlink r:id="rId31" w:history="1">
        <w:r w:rsidRPr="00AA5110">
          <w:rPr>
            <w:rStyle w:val="Hyperlink"/>
          </w:rPr>
          <w:t>https://www.icij.org/investigations/fatal-extraction/australian-mining-companies-digging-deadly-footprint-africa/</w:t>
        </w:r>
      </w:hyperlink>
      <w:r w:rsidRPr="00AA5110">
        <w:t xml:space="preserve"> Accessed 20/8/2018.</w:t>
      </w:r>
    </w:p>
    <w:p w14:paraId="2A1EC2BE" w14:textId="77777777" w:rsidR="00AA5110" w:rsidRPr="00AA5110" w:rsidRDefault="00AA5110" w:rsidP="00AA5110">
      <w:pPr>
        <w:pStyle w:val="EndNoteBibliography"/>
        <w:spacing w:after="0"/>
      </w:pPr>
      <w:r w:rsidRPr="00AA5110">
        <w:t>39.</w:t>
      </w:r>
      <w:r w:rsidRPr="00AA5110">
        <w:tab/>
        <w:t>Cohen P. Working, but Needing Public Assistance Anyway. The New York Ties. 2015 12/4/2015.</w:t>
      </w:r>
    </w:p>
    <w:p w14:paraId="58CA4079" w14:textId="7EE4736A" w:rsidR="00AA5110" w:rsidRPr="00AA5110" w:rsidRDefault="00AA5110" w:rsidP="00AA5110">
      <w:pPr>
        <w:pStyle w:val="EndNoteBibliography"/>
        <w:spacing w:after="0"/>
      </w:pPr>
      <w:r w:rsidRPr="00AA5110">
        <w:t>40.</w:t>
      </w:r>
      <w:r w:rsidRPr="00AA5110">
        <w:tab/>
        <w:t xml:space="preserve">Organisation IL. Decent Work n.d. [Available from: </w:t>
      </w:r>
      <w:hyperlink r:id="rId32" w:history="1">
        <w:r w:rsidRPr="00AA5110">
          <w:rPr>
            <w:rStyle w:val="Hyperlink"/>
          </w:rPr>
          <w:t>https://www.ilo.org/global/topics/decent-work/lang--en/index.htm</w:t>
        </w:r>
      </w:hyperlink>
      <w:r w:rsidRPr="00AA5110">
        <w:t>.</w:t>
      </w:r>
    </w:p>
    <w:p w14:paraId="55C67DC6" w14:textId="77777777" w:rsidR="00AA5110" w:rsidRPr="00AA5110" w:rsidRDefault="00AA5110" w:rsidP="00AA5110">
      <w:pPr>
        <w:pStyle w:val="EndNoteBibliography"/>
        <w:spacing w:after="0"/>
      </w:pPr>
      <w:r w:rsidRPr="00AA5110">
        <w:t>41.</w:t>
      </w:r>
      <w:r w:rsidRPr="00AA5110">
        <w:tab/>
        <w:t>Mello M, Rimm E, Studdert D. The McLawsuit: The Fast-Food Industry And Legal Accountability For Obesity. Health Affairs. 2003;22(6).</w:t>
      </w:r>
    </w:p>
    <w:p w14:paraId="4244B1E1" w14:textId="77777777" w:rsidR="00AA5110" w:rsidRPr="00AA5110" w:rsidRDefault="00AA5110" w:rsidP="00AA5110">
      <w:pPr>
        <w:pStyle w:val="EndNoteBibliography"/>
        <w:spacing w:after="0"/>
      </w:pPr>
      <w:r w:rsidRPr="00AA5110">
        <w:t>42.</w:t>
      </w:r>
      <w:r w:rsidRPr="00AA5110">
        <w:tab/>
        <w:t>Baum F, Sanders D, Fisher M, Anaf J. Assessing the Health Impact of Transnational Corporations: Its Importance and a Framework. Globalization and Health. 2016;12(27).</w:t>
      </w:r>
    </w:p>
    <w:p w14:paraId="62B97275" w14:textId="77777777" w:rsidR="00AA5110" w:rsidRPr="00AA5110" w:rsidRDefault="00AA5110" w:rsidP="00AA5110">
      <w:pPr>
        <w:pStyle w:val="EndNoteBibliography"/>
        <w:spacing w:after="0"/>
      </w:pPr>
      <w:r w:rsidRPr="00AA5110">
        <w:t>43.</w:t>
      </w:r>
      <w:r w:rsidRPr="00AA5110">
        <w:tab/>
        <w:t xml:space="preserve">Anaf J, Baum FE, Fisher M, Harris E, Friel S. Assessing the health impact of </w:t>
      </w:r>
      <w:r w:rsidRPr="00AA5110">
        <w:lastRenderedPageBreak/>
        <w:t>transnational corporations: a case study on McDonald’s Australia. Globalization and Health. 2017;13(1):7.</w:t>
      </w:r>
    </w:p>
    <w:p w14:paraId="737F719C" w14:textId="77777777" w:rsidR="00AA5110" w:rsidRPr="00AA5110" w:rsidRDefault="00AA5110" w:rsidP="00AA5110">
      <w:pPr>
        <w:pStyle w:val="EndNoteBibliography"/>
        <w:spacing w:after="0"/>
      </w:pPr>
      <w:r w:rsidRPr="00AA5110">
        <w:t>44.</w:t>
      </w:r>
      <w:r w:rsidRPr="00AA5110">
        <w:tab/>
        <w:t>Anaf J, Baum F, Fisher M, London L. The health impacts of extractive industry transnational corporations: a study of Rio Tinto in Australia and Southern Africa. Under review. 2018.</w:t>
      </w:r>
    </w:p>
    <w:p w14:paraId="1CD211B2" w14:textId="1142A380" w:rsidR="00AA5110" w:rsidRPr="00AA5110" w:rsidRDefault="00AA5110" w:rsidP="00AA5110">
      <w:pPr>
        <w:pStyle w:val="EndNoteBibliography"/>
        <w:spacing w:after="0"/>
      </w:pPr>
      <w:r w:rsidRPr="00AA5110">
        <w:t>45.</w:t>
      </w:r>
      <w:r w:rsidRPr="00AA5110">
        <w:tab/>
        <w:t xml:space="preserve">West M. Independent Australia [Internet]2016. [cited 2019]. Available from: </w:t>
      </w:r>
      <w:hyperlink r:id="rId33" w:history="1">
        <w:r w:rsidRPr="00AA5110">
          <w:rPr>
            <w:rStyle w:val="Hyperlink"/>
          </w:rPr>
          <w:t>https://independentaustralia.net/life/life-display/tax-dodger-bhps-secret-tax-haven-sham-directors--courtesy-of-shadowy-citco,9473</w:t>
        </w:r>
      </w:hyperlink>
      <w:r w:rsidRPr="00AA5110">
        <w:t>.</w:t>
      </w:r>
    </w:p>
    <w:p w14:paraId="3B8EBC8A" w14:textId="77777777" w:rsidR="00AA5110" w:rsidRPr="00AA5110" w:rsidRDefault="00AA5110" w:rsidP="00AA5110">
      <w:pPr>
        <w:pStyle w:val="EndNoteBibliography"/>
        <w:spacing w:after="0"/>
      </w:pPr>
      <w:r w:rsidRPr="00AA5110">
        <w:t>46.</w:t>
      </w:r>
      <w:r w:rsidRPr="00AA5110">
        <w:tab/>
        <w:t xml:space="preserve">Simon M. How McDonalds Exploits Philanthropy and Targets Children. 2013 October </w:t>
      </w:r>
    </w:p>
    <w:p w14:paraId="5B6B2B36" w14:textId="77777777" w:rsidR="00AA5110" w:rsidRPr="00AA5110" w:rsidRDefault="00AA5110" w:rsidP="00AA5110">
      <w:pPr>
        <w:pStyle w:val="EndNoteBibliography"/>
        <w:spacing w:after="0"/>
      </w:pPr>
      <w:r w:rsidRPr="00AA5110">
        <w:t>47.</w:t>
      </w:r>
      <w:r w:rsidRPr="00AA5110">
        <w:tab/>
        <w:t>Oreskes N, Conway E. Merchants of Doubt: How a Handful of Scientsts Obscured the Truth on Issues from Tobacco Smoke to Global Warming. New York: Bloomsbury Press; 2010.</w:t>
      </w:r>
    </w:p>
    <w:p w14:paraId="08104DEE" w14:textId="77777777" w:rsidR="00AA5110" w:rsidRPr="00AA5110" w:rsidRDefault="00AA5110" w:rsidP="00AA5110">
      <w:pPr>
        <w:pStyle w:val="EndNoteBibliography"/>
        <w:spacing w:after="0"/>
      </w:pPr>
      <w:r w:rsidRPr="00AA5110">
        <w:t>48.</w:t>
      </w:r>
      <w:r w:rsidRPr="00AA5110">
        <w:tab/>
        <w:t>Korten D. When Corporations Rule the World. 1st ed. United Kingdom: Earthscan; 1995.</w:t>
      </w:r>
    </w:p>
    <w:p w14:paraId="5A45EB97" w14:textId="6C9460CC" w:rsidR="00AA5110" w:rsidRPr="00AA5110" w:rsidRDefault="00AA5110" w:rsidP="00AA5110">
      <w:pPr>
        <w:pStyle w:val="EndNoteBibliography"/>
        <w:spacing w:after="0"/>
      </w:pPr>
      <w:r w:rsidRPr="00AA5110">
        <w:t>49.</w:t>
      </w:r>
      <w:r w:rsidRPr="00AA5110">
        <w:tab/>
        <w:t xml:space="preserve">ETO Consortium. For Human Rights Beyond Borders 2018 [Available from: </w:t>
      </w:r>
      <w:hyperlink r:id="rId34" w:history="1">
        <w:r w:rsidRPr="00AA5110">
          <w:rPr>
            <w:rStyle w:val="Hyperlink"/>
          </w:rPr>
          <w:t>https://www.etoconsortium.org/</w:t>
        </w:r>
      </w:hyperlink>
      <w:r w:rsidRPr="00AA5110">
        <w:t>.</w:t>
      </w:r>
    </w:p>
    <w:p w14:paraId="11D5B8F5" w14:textId="77777777" w:rsidR="00AA5110" w:rsidRPr="00AA5110" w:rsidRDefault="00AA5110" w:rsidP="00AA5110">
      <w:pPr>
        <w:pStyle w:val="EndNoteBibliography"/>
        <w:spacing w:after="0"/>
      </w:pPr>
      <w:r w:rsidRPr="00AA5110">
        <w:t>50.</w:t>
      </w:r>
      <w:r w:rsidRPr="00AA5110">
        <w:tab/>
        <w:t>ETO Consortium. Maastricht Principles on Extraterritorial Obligations of States in the Area of Economic, Social and Cultural Rights. 2013.</w:t>
      </w:r>
    </w:p>
    <w:p w14:paraId="5B63464B" w14:textId="77777777" w:rsidR="00AA5110" w:rsidRPr="00AA5110" w:rsidRDefault="00AA5110" w:rsidP="00AA5110">
      <w:pPr>
        <w:pStyle w:val="EndNoteBibliography"/>
        <w:spacing w:after="0"/>
      </w:pPr>
      <w:r w:rsidRPr="00AA5110">
        <w:t>51.</w:t>
      </w:r>
      <w:r w:rsidRPr="00AA5110">
        <w:tab/>
        <w:t>Keep Australia Beautiful. Keep Australia Beautiful Through Partnerships. 2014.</w:t>
      </w:r>
    </w:p>
    <w:p w14:paraId="4C3F0A23" w14:textId="77777777" w:rsidR="00AA5110" w:rsidRPr="00AA5110" w:rsidRDefault="00AA5110" w:rsidP="00AA5110">
      <w:pPr>
        <w:pStyle w:val="EndNoteBibliography"/>
      </w:pPr>
      <w:r w:rsidRPr="00AA5110">
        <w:t>52.</w:t>
      </w:r>
      <w:r w:rsidRPr="00AA5110">
        <w:tab/>
        <w:t>Gilbert and Tobin. Shareholder Activism Report 2018. 2018.</w:t>
      </w:r>
    </w:p>
    <w:p w14:paraId="1C82524A" w14:textId="2B085388" w:rsidR="00915A9D" w:rsidRDefault="00824798" w:rsidP="00915A9D">
      <w:pPr>
        <w:autoSpaceDE w:val="0"/>
        <w:autoSpaceDN w:val="0"/>
        <w:adjustRightInd w:val="0"/>
        <w:spacing w:after="0" w:line="240" w:lineRule="auto"/>
        <w:rPr>
          <w:rFonts w:cs="Times New Roman"/>
          <w:szCs w:val="24"/>
        </w:rPr>
      </w:pPr>
      <w:r>
        <w:rPr>
          <w:rFonts w:cs="Times New Roman"/>
          <w:szCs w:val="24"/>
        </w:rPr>
        <w:fldChar w:fldCharType="end"/>
      </w:r>
    </w:p>
    <w:sectPr w:rsidR="00915A9D" w:rsidSect="007F0D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B5D15" w14:textId="77777777" w:rsidR="00FB0D53" w:rsidRDefault="00FB0D53" w:rsidP="0027774E">
      <w:pPr>
        <w:spacing w:after="0" w:line="240" w:lineRule="auto"/>
      </w:pPr>
      <w:r>
        <w:separator/>
      </w:r>
    </w:p>
  </w:endnote>
  <w:endnote w:type="continuationSeparator" w:id="0">
    <w:p w14:paraId="5F5216E4" w14:textId="77777777" w:rsidR="00FB0D53" w:rsidRDefault="00FB0D53" w:rsidP="0027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aux ProLight">
    <w:altName w:val="Aaux 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TARG H+ The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44B4" w14:textId="77777777" w:rsidR="00FB0D53" w:rsidRDefault="00FB0D53" w:rsidP="0027774E">
      <w:pPr>
        <w:spacing w:after="0" w:line="240" w:lineRule="auto"/>
      </w:pPr>
      <w:r>
        <w:separator/>
      </w:r>
    </w:p>
  </w:footnote>
  <w:footnote w:type="continuationSeparator" w:id="0">
    <w:p w14:paraId="67E2B217" w14:textId="77777777" w:rsidR="00FB0D53" w:rsidRDefault="00FB0D53" w:rsidP="00277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439"/>
    <w:multiLevelType w:val="hybridMultilevel"/>
    <w:tmpl w:val="A440A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15F8C"/>
    <w:multiLevelType w:val="hybridMultilevel"/>
    <w:tmpl w:val="AB2EB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B5368"/>
    <w:multiLevelType w:val="hybridMultilevel"/>
    <w:tmpl w:val="1EF28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3A57FC"/>
    <w:multiLevelType w:val="multilevel"/>
    <w:tmpl w:val="5B6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85BE8"/>
    <w:multiLevelType w:val="hybridMultilevel"/>
    <w:tmpl w:val="5C907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8F2593"/>
    <w:multiLevelType w:val="hybridMultilevel"/>
    <w:tmpl w:val="70BE8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FB52B2"/>
    <w:multiLevelType w:val="hybridMultilevel"/>
    <w:tmpl w:val="7C3ED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282338"/>
    <w:multiLevelType w:val="hybridMultilevel"/>
    <w:tmpl w:val="B52C0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4328D1"/>
    <w:multiLevelType w:val="hybridMultilevel"/>
    <w:tmpl w:val="0780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017718"/>
    <w:multiLevelType w:val="hybridMultilevel"/>
    <w:tmpl w:val="A60E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E1953"/>
    <w:multiLevelType w:val="hybridMultilevel"/>
    <w:tmpl w:val="9854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C4C75"/>
    <w:multiLevelType w:val="hybridMultilevel"/>
    <w:tmpl w:val="F236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6F1F5A"/>
    <w:multiLevelType w:val="hybridMultilevel"/>
    <w:tmpl w:val="11D8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EF59BB"/>
    <w:multiLevelType w:val="multilevel"/>
    <w:tmpl w:val="8DA8CE80"/>
    <w:lvl w:ilvl="0">
      <w:start w:val="1"/>
      <w:numFmt w:val="bullet"/>
      <w:lvlText w:val=""/>
      <w:lvlJc w:val="left"/>
      <w:pPr>
        <w:tabs>
          <w:tab w:val="num" w:pos="2520"/>
        </w:tabs>
        <w:ind w:left="2520" w:hanging="360"/>
      </w:pPr>
      <w:rPr>
        <w:rFonts w:ascii="Symbol" w:hAnsi="Symbol" w:hint="default"/>
        <w:sz w:val="20"/>
      </w:rPr>
    </w:lvl>
    <w:lvl w:ilvl="1">
      <w:start w:val="1"/>
      <w:numFmt w:val="lowerRoman"/>
      <w:lvlText w:val="%2)"/>
      <w:lvlJc w:val="left"/>
      <w:pPr>
        <w:ind w:left="3600" w:hanging="72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6F362AEC"/>
    <w:multiLevelType w:val="hybridMultilevel"/>
    <w:tmpl w:val="7A466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5E0B25"/>
    <w:multiLevelType w:val="multilevel"/>
    <w:tmpl w:val="753AC3E4"/>
    <w:lvl w:ilvl="0">
      <w:start w:val="1"/>
      <w:numFmt w:val="upperRoman"/>
      <w:lvlText w:val="%1."/>
      <w:lvlJc w:val="right"/>
      <w:pPr>
        <w:tabs>
          <w:tab w:val="num" w:pos="1080"/>
        </w:tabs>
        <w:ind w:left="1080" w:hanging="360"/>
      </w:pPr>
      <w:rPr>
        <w:rFonts w:hint="default"/>
        <w:sz w:val="20"/>
      </w:rPr>
    </w:lvl>
    <w:lvl w:ilvl="1">
      <w:start w:val="1"/>
      <w:numFmt w:val="lowerRoman"/>
      <w:lvlText w:val="%2)"/>
      <w:lvlJc w:val="left"/>
      <w:pPr>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D2E258A"/>
    <w:multiLevelType w:val="hybridMultilevel"/>
    <w:tmpl w:val="98269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4270E5"/>
    <w:multiLevelType w:val="multilevel"/>
    <w:tmpl w:val="C6F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4"/>
  </w:num>
  <w:num w:numId="5">
    <w:abstractNumId w:val="16"/>
  </w:num>
  <w:num w:numId="6">
    <w:abstractNumId w:val="0"/>
  </w:num>
  <w:num w:numId="7">
    <w:abstractNumId w:val="6"/>
  </w:num>
  <w:num w:numId="8">
    <w:abstractNumId w:val="1"/>
  </w:num>
  <w:num w:numId="9">
    <w:abstractNumId w:val="14"/>
  </w:num>
  <w:num w:numId="10">
    <w:abstractNumId w:val="10"/>
  </w:num>
  <w:num w:numId="11">
    <w:abstractNumId w:val="17"/>
  </w:num>
  <w:num w:numId="12">
    <w:abstractNumId w:val="9"/>
  </w:num>
  <w:num w:numId="13">
    <w:abstractNumId w:val="12"/>
  </w:num>
  <w:num w:numId="14">
    <w:abstractNumId w:val="8"/>
  </w:num>
  <w:num w:numId="15">
    <w:abstractNumId w:val="2"/>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5x0eds9a9d5herzxjxwz04wf90dxzva0ee&quot;&gt;TNC and health Copy&lt;record-ids&gt;&lt;item&gt;523&lt;/item&gt;&lt;item&gt;552&lt;/item&gt;&lt;item&gt;1455&lt;/item&gt;&lt;item&gt;1488&lt;/item&gt;&lt;item&gt;1516&lt;/item&gt;&lt;item&gt;1706&lt;/item&gt;&lt;item&gt;2289&lt;/item&gt;&lt;item&gt;2763&lt;/item&gt;&lt;item&gt;3103&lt;/item&gt;&lt;item&gt;3869&lt;/item&gt;&lt;item&gt;3933&lt;/item&gt;&lt;item&gt;4771&lt;/item&gt;&lt;item&gt;4943&lt;/item&gt;&lt;item&gt;5177&lt;/item&gt;&lt;item&gt;5238&lt;/item&gt;&lt;item&gt;5544&lt;/item&gt;&lt;item&gt;5775&lt;/item&gt;&lt;item&gt;6184&lt;/item&gt;&lt;item&gt;6187&lt;/item&gt;&lt;item&gt;6188&lt;/item&gt;&lt;item&gt;6191&lt;/item&gt;&lt;item&gt;6192&lt;/item&gt;&lt;item&gt;6194&lt;/item&gt;&lt;item&gt;6195&lt;/item&gt;&lt;item&gt;6196&lt;/item&gt;&lt;item&gt;6197&lt;/item&gt;&lt;item&gt;6198&lt;/item&gt;&lt;item&gt;6199&lt;/item&gt;&lt;item&gt;6200&lt;/item&gt;&lt;item&gt;6201&lt;/item&gt;&lt;item&gt;6203&lt;/item&gt;&lt;item&gt;6215&lt;/item&gt;&lt;item&gt;6217&lt;/item&gt;&lt;item&gt;6219&lt;/item&gt;&lt;item&gt;6220&lt;/item&gt;&lt;item&gt;6221&lt;/item&gt;&lt;item&gt;6224&lt;/item&gt;&lt;item&gt;6226&lt;/item&gt;&lt;item&gt;6227&lt;/item&gt;&lt;item&gt;6228&lt;/item&gt;&lt;item&gt;6229&lt;/item&gt;&lt;item&gt;6230&lt;/item&gt;&lt;item&gt;6231&lt;/item&gt;&lt;item&gt;6232&lt;/item&gt;&lt;/record-ids&gt;&lt;/item&gt;&lt;/Libraries&gt;"/>
  </w:docVars>
  <w:rsids>
    <w:rsidRoot w:val="00C46298"/>
    <w:rsid w:val="000050C1"/>
    <w:rsid w:val="000428C2"/>
    <w:rsid w:val="00047325"/>
    <w:rsid w:val="00060FDF"/>
    <w:rsid w:val="0007110B"/>
    <w:rsid w:val="000727C9"/>
    <w:rsid w:val="000957F3"/>
    <w:rsid w:val="000976A0"/>
    <w:rsid w:val="00097F40"/>
    <w:rsid w:val="000A43E2"/>
    <w:rsid w:val="000B1935"/>
    <w:rsid w:val="000B30B3"/>
    <w:rsid w:val="000C4BA2"/>
    <w:rsid w:val="000E6BBE"/>
    <w:rsid w:val="000F5C5F"/>
    <w:rsid w:val="0010759C"/>
    <w:rsid w:val="00124694"/>
    <w:rsid w:val="001345C4"/>
    <w:rsid w:val="001424ED"/>
    <w:rsid w:val="001711A3"/>
    <w:rsid w:val="00172D91"/>
    <w:rsid w:val="0017784F"/>
    <w:rsid w:val="0019161B"/>
    <w:rsid w:val="001C5961"/>
    <w:rsid w:val="001C724B"/>
    <w:rsid w:val="001D33D4"/>
    <w:rsid w:val="001E17D7"/>
    <w:rsid w:val="001E402B"/>
    <w:rsid w:val="001F7206"/>
    <w:rsid w:val="002002B2"/>
    <w:rsid w:val="00202C50"/>
    <w:rsid w:val="0022459A"/>
    <w:rsid w:val="002255EA"/>
    <w:rsid w:val="0027774E"/>
    <w:rsid w:val="00292F75"/>
    <w:rsid w:val="00294CBE"/>
    <w:rsid w:val="002A6C49"/>
    <w:rsid w:val="002D3582"/>
    <w:rsid w:val="002E586C"/>
    <w:rsid w:val="002E7BB7"/>
    <w:rsid w:val="002F0156"/>
    <w:rsid w:val="002F307A"/>
    <w:rsid w:val="00313009"/>
    <w:rsid w:val="003401E5"/>
    <w:rsid w:val="00341BF1"/>
    <w:rsid w:val="0034289D"/>
    <w:rsid w:val="00347BF9"/>
    <w:rsid w:val="00364205"/>
    <w:rsid w:val="00370E27"/>
    <w:rsid w:val="00396F2A"/>
    <w:rsid w:val="003B0615"/>
    <w:rsid w:val="003B3EDA"/>
    <w:rsid w:val="003C267C"/>
    <w:rsid w:val="00467127"/>
    <w:rsid w:val="004708C8"/>
    <w:rsid w:val="00480BA9"/>
    <w:rsid w:val="00485AFB"/>
    <w:rsid w:val="0048668A"/>
    <w:rsid w:val="00491B76"/>
    <w:rsid w:val="004A2B41"/>
    <w:rsid w:val="004A54A3"/>
    <w:rsid w:val="004A6942"/>
    <w:rsid w:val="004C16BC"/>
    <w:rsid w:val="004C667A"/>
    <w:rsid w:val="004E7EC3"/>
    <w:rsid w:val="005144A8"/>
    <w:rsid w:val="005157EC"/>
    <w:rsid w:val="005414D4"/>
    <w:rsid w:val="00544750"/>
    <w:rsid w:val="00547AA0"/>
    <w:rsid w:val="00573FB5"/>
    <w:rsid w:val="005765CF"/>
    <w:rsid w:val="005855EF"/>
    <w:rsid w:val="005B6634"/>
    <w:rsid w:val="005C170D"/>
    <w:rsid w:val="005D1F1D"/>
    <w:rsid w:val="005D3BA8"/>
    <w:rsid w:val="005D55ED"/>
    <w:rsid w:val="005E1424"/>
    <w:rsid w:val="00630F3E"/>
    <w:rsid w:val="00652650"/>
    <w:rsid w:val="0066266A"/>
    <w:rsid w:val="00664A29"/>
    <w:rsid w:val="00681DAD"/>
    <w:rsid w:val="00684592"/>
    <w:rsid w:val="0069031B"/>
    <w:rsid w:val="00693AED"/>
    <w:rsid w:val="00697378"/>
    <w:rsid w:val="006B593F"/>
    <w:rsid w:val="006D6874"/>
    <w:rsid w:val="006F3FF3"/>
    <w:rsid w:val="006F6167"/>
    <w:rsid w:val="006F6685"/>
    <w:rsid w:val="00702D58"/>
    <w:rsid w:val="00703295"/>
    <w:rsid w:val="00735064"/>
    <w:rsid w:val="00767C3A"/>
    <w:rsid w:val="00767D26"/>
    <w:rsid w:val="00791EA4"/>
    <w:rsid w:val="00794070"/>
    <w:rsid w:val="007B43F8"/>
    <w:rsid w:val="007B4B61"/>
    <w:rsid w:val="007B7274"/>
    <w:rsid w:val="007C4367"/>
    <w:rsid w:val="007F0DC4"/>
    <w:rsid w:val="0081440C"/>
    <w:rsid w:val="00824798"/>
    <w:rsid w:val="00832718"/>
    <w:rsid w:val="008529E3"/>
    <w:rsid w:val="00855331"/>
    <w:rsid w:val="008752BD"/>
    <w:rsid w:val="00884EEF"/>
    <w:rsid w:val="00892C18"/>
    <w:rsid w:val="008C2D4D"/>
    <w:rsid w:val="008D1EC8"/>
    <w:rsid w:val="00915834"/>
    <w:rsid w:val="00915A9D"/>
    <w:rsid w:val="00952F47"/>
    <w:rsid w:val="009905C5"/>
    <w:rsid w:val="009A27AB"/>
    <w:rsid w:val="009C2228"/>
    <w:rsid w:val="009D6E42"/>
    <w:rsid w:val="009E3DAF"/>
    <w:rsid w:val="00A00D75"/>
    <w:rsid w:val="00A020D8"/>
    <w:rsid w:val="00A055FA"/>
    <w:rsid w:val="00A3260E"/>
    <w:rsid w:val="00A47223"/>
    <w:rsid w:val="00A52B1C"/>
    <w:rsid w:val="00A75709"/>
    <w:rsid w:val="00A80111"/>
    <w:rsid w:val="00A86050"/>
    <w:rsid w:val="00A860ED"/>
    <w:rsid w:val="00AA5110"/>
    <w:rsid w:val="00AB2627"/>
    <w:rsid w:val="00AB6BE0"/>
    <w:rsid w:val="00AE0664"/>
    <w:rsid w:val="00AE459B"/>
    <w:rsid w:val="00B052B0"/>
    <w:rsid w:val="00B62958"/>
    <w:rsid w:val="00B62D37"/>
    <w:rsid w:val="00BB040C"/>
    <w:rsid w:val="00BF6F18"/>
    <w:rsid w:val="00C03529"/>
    <w:rsid w:val="00C05FC4"/>
    <w:rsid w:val="00C2693A"/>
    <w:rsid w:val="00C27A2F"/>
    <w:rsid w:val="00C307D4"/>
    <w:rsid w:val="00C3503F"/>
    <w:rsid w:val="00C46298"/>
    <w:rsid w:val="00C905D5"/>
    <w:rsid w:val="00C93D9B"/>
    <w:rsid w:val="00CB15A6"/>
    <w:rsid w:val="00CC5D2C"/>
    <w:rsid w:val="00CC6E32"/>
    <w:rsid w:val="00CC718E"/>
    <w:rsid w:val="00CD2F25"/>
    <w:rsid w:val="00CF2731"/>
    <w:rsid w:val="00CF29AC"/>
    <w:rsid w:val="00D1140F"/>
    <w:rsid w:val="00D13D84"/>
    <w:rsid w:val="00D25061"/>
    <w:rsid w:val="00D735DC"/>
    <w:rsid w:val="00D7786A"/>
    <w:rsid w:val="00D91F23"/>
    <w:rsid w:val="00E0278B"/>
    <w:rsid w:val="00E119EC"/>
    <w:rsid w:val="00E148C3"/>
    <w:rsid w:val="00E20BB8"/>
    <w:rsid w:val="00E302AB"/>
    <w:rsid w:val="00E31063"/>
    <w:rsid w:val="00E326D5"/>
    <w:rsid w:val="00E32A05"/>
    <w:rsid w:val="00E33391"/>
    <w:rsid w:val="00E51EC5"/>
    <w:rsid w:val="00E577E0"/>
    <w:rsid w:val="00E60232"/>
    <w:rsid w:val="00E80812"/>
    <w:rsid w:val="00E936D6"/>
    <w:rsid w:val="00E93B06"/>
    <w:rsid w:val="00E97520"/>
    <w:rsid w:val="00EA0D7C"/>
    <w:rsid w:val="00EA3EAC"/>
    <w:rsid w:val="00EB22D9"/>
    <w:rsid w:val="00F2170E"/>
    <w:rsid w:val="00F32BB2"/>
    <w:rsid w:val="00F56314"/>
    <w:rsid w:val="00F62C4A"/>
    <w:rsid w:val="00F91496"/>
    <w:rsid w:val="00FA4000"/>
    <w:rsid w:val="00FA5276"/>
    <w:rsid w:val="00FB0D53"/>
    <w:rsid w:val="00FC412C"/>
    <w:rsid w:val="00FE7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FB44"/>
  <w15:chartTrackingRefBased/>
  <w15:docId w15:val="{B8EBB627-4F12-46D4-A073-A7B8C133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35"/>
    <w:pPr>
      <w:spacing w:line="360" w:lineRule="auto"/>
      <w:jc w:val="left"/>
    </w:pPr>
    <w:rPr>
      <w:rFonts w:ascii="Times New Roman" w:hAnsi="Times New Roman"/>
      <w:sz w:val="24"/>
    </w:rPr>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64A29"/>
    <w:pPr>
      <w:keepNext/>
      <w:keepLines/>
      <w:spacing w:before="120" w:after="0"/>
      <w:outlineLvl w:val="2"/>
    </w:pPr>
    <w:rPr>
      <w:rFonts w:eastAsiaTheme="majorEastAsia" w:cstheme="majorBidi"/>
      <w:i/>
      <w:spacing w:val="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64A29"/>
    <w:rPr>
      <w:rFonts w:ascii="Times New Roman" w:eastAsiaTheme="majorEastAsia" w:hAnsi="Times New Roman" w:cstheme="majorBidi"/>
      <w: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character" w:styleId="Hyperlink">
    <w:name w:val="Hyperlink"/>
    <w:basedOn w:val="DefaultParagraphFont"/>
    <w:uiPriority w:val="99"/>
    <w:unhideWhenUsed/>
    <w:rsid w:val="004A2B41"/>
    <w:rPr>
      <w:color w:val="0563C1" w:themeColor="hyperlink"/>
      <w:u w:val="single"/>
    </w:rPr>
  </w:style>
  <w:style w:type="paragraph" w:styleId="ListParagraph">
    <w:name w:val="List Paragraph"/>
    <w:basedOn w:val="Normal"/>
    <w:uiPriority w:val="34"/>
    <w:qFormat/>
    <w:rsid w:val="004A2B41"/>
    <w:pPr>
      <w:spacing w:after="200" w:line="276" w:lineRule="auto"/>
      <w:ind w:left="720"/>
      <w:contextualSpacing/>
    </w:pPr>
  </w:style>
  <w:style w:type="character" w:customStyle="1" w:styleId="A10">
    <w:name w:val="A10"/>
    <w:uiPriority w:val="99"/>
    <w:rsid w:val="004A2B41"/>
    <w:rPr>
      <w:rFonts w:cs="Aaux ProLight"/>
      <w:color w:val="000000"/>
      <w:sz w:val="22"/>
      <w:szCs w:val="22"/>
    </w:rPr>
  </w:style>
  <w:style w:type="paragraph" w:styleId="BodyText">
    <w:name w:val="Body Text"/>
    <w:basedOn w:val="Normal"/>
    <w:link w:val="BodyTextChar"/>
    <w:uiPriority w:val="1"/>
    <w:qFormat/>
    <w:rsid w:val="009A27AB"/>
    <w:pPr>
      <w:widowControl w:val="0"/>
      <w:autoSpaceDE w:val="0"/>
      <w:autoSpaceDN w:val="0"/>
      <w:spacing w:after="0" w:line="240" w:lineRule="auto"/>
      <w:ind w:left="112"/>
    </w:pPr>
    <w:rPr>
      <w:rFonts w:eastAsia="Times New Roman" w:cs="Times New Roman"/>
      <w:szCs w:val="24"/>
      <w:lang w:val="en-US"/>
    </w:rPr>
  </w:style>
  <w:style w:type="character" w:customStyle="1" w:styleId="BodyTextChar">
    <w:name w:val="Body Text Char"/>
    <w:basedOn w:val="DefaultParagraphFont"/>
    <w:link w:val="BodyText"/>
    <w:uiPriority w:val="1"/>
    <w:rsid w:val="009A27A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E7EC3"/>
    <w:rPr>
      <w:sz w:val="16"/>
      <w:szCs w:val="16"/>
    </w:rPr>
  </w:style>
  <w:style w:type="paragraph" w:styleId="CommentText">
    <w:name w:val="annotation text"/>
    <w:basedOn w:val="Normal"/>
    <w:link w:val="CommentTextChar"/>
    <w:uiPriority w:val="99"/>
    <w:unhideWhenUsed/>
    <w:rsid w:val="004E7EC3"/>
    <w:pPr>
      <w:spacing w:line="240" w:lineRule="auto"/>
    </w:pPr>
    <w:rPr>
      <w:sz w:val="20"/>
      <w:szCs w:val="20"/>
    </w:rPr>
  </w:style>
  <w:style w:type="character" w:customStyle="1" w:styleId="CommentTextChar">
    <w:name w:val="Comment Text Char"/>
    <w:basedOn w:val="DefaultParagraphFont"/>
    <w:link w:val="CommentText"/>
    <w:uiPriority w:val="99"/>
    <w:rsid w:val="004E7EC3"/>
    <w:rPr>
      <w:sz w:val="20"/>
      <w:szCs w:val="20"/>
    </w:rPr>
  </w:style>
  <w:style w:type="paragraph" w:styleId="CommentSubject">
    <w:name w:val="annotation subject"/>
    <w:basedOn w:val="CommentText"/>
    <w:next w:val="CommentText"/>
    <w:link w:val="CommentSubjectChar"/>
    <w:uiPriority w:val="99"/>
    <w:semiHidden/>
    <w:unhideWhenUsed/>
    <w:rsid w:val="004E7EC3"/>
    <w:rPr>
      <w:b/>
      <w:bCs/>
    </w:rPr>
  </w:style>
  <w:style w:type="character" w:customStyle="1" w:styleId="CommentSubjectChar">
    <w:name w:val="Comment Subject Char"/>
    <w:basedOn w:val="CommentTextChar"/>
    <w:link w:val="CommentSubject"/>
    <w:uiPriority w:val="99"/>
    <w:semiHidden/>
    <w:rsid w:val="004E7EC3"/>
    <w:rPr>
      <w:b/>
      <w:bCs/>
      <w:sz w:val="20"/>
      <w:szCs w:val="20"/>
    </w:rPr>
  </w:style>
  <w:style w:type="paragraph" w:styleId="BalloonText">
    <w:name w:val="Balloon Text"/>
    <w:basedOn w:val="Normal"/>
    <w:link w:val="BalloonTextChar"/>
    <w:uiPriority w:val="99"/>
    <w:semiHidden/>
    <w:unhideWhenUsed/>
    <w:rsid w:val="004E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C3"/>
    <w:rPr>
      <w:rFonts w:ascii="Segoe UI" w:hAnsi="Segoe UI" w:cs="Segoe UI"/>
      <w:sz w:val="18"/>
      <w:szCs w:val="18"/>
    </w:rPr>
  </w:style>
  <w:style w:type="character" w:styleId="FollowedHyperlink">
    <w:name w:val="FollowedHyperlink"/>
    <w:basedOn w:val="DefaultParagraphFont"/>
    <w:uiPriority w:val="99"/>
    <w:semiHidden/>
    <w:unhideWhenUsed/>
    <w:rsid w:val="00E20BB8"/>
    <w:rPr>
      <w:color w:val="954F72" w:themeColor="followedHyperlink"/>
      <w:u w:val="single"/>
    </w:rPr>
  </w:style>
  <w:style w:type="character" w:customStyle="1" w:styleId="refseries">
    <w:name w:val="ref__series"/>
    <w:basedOn w:val="DefaultParagraphFont"/>
    <w:rsid w:val="003401E5"/>
  </w:style>
  <w:style w:type="character" w:customStyle="1" w:styleId="refseriesdate">
    <w:name w:val="ref__seriesdate"/>
    <w:basedOn w:val="DefaultParagraphFont"/>
    <w:rsid w:val="003401E5"/>
  </w:style>
  <w:style w:type="character" w:customStyle="1" w:styleId="refseriesvolume">
    <w:name w:val="ref__seriesvolume"/>
    <w:basedOn w:val="DefaultParagraphFont"/>
    <w:rsid w:val="003401E5"/>
  </w:style>
  <w:style w:type="character" w:customStyle="1" w:styleId="refseriespages">
    <w:name w:val="ref__seriespages"/>
    <w:basedOn w:val="DefaultParagraphFont"/>
    <w:rsid w:val="003401E5"/>
  </w:style>
  <w:style w:type="character" w:customStyle="1" w:styleId="UnresolvedMention1">
    <w:name w:val="Unresolved Mention1"/>
    <w:basedOn w:val="DefaultParagraphFont"/>
    <w:uiPriority w:val="99"/>
    <w:semiHidden/>
    <w:unhideWhenUsed/>
    <w:rsid w:val="003C267C"/>
    <w:rPr>
      <w:color w:val="605E5C"/>
      <w:shd w:val="clear" w:color="auto" w:fill="E1DFDD"/>
    </w:rPr>
  </w:style>
  <w:style w:type="paragraph" w:customStyle="1" w:styleId="EndNoteBibliography">
    <w:name w:val="EndNote Bibliography"/>
    <w:basedOn w:val="Normal"/>
    <w:link w:val="EndNoteBibliographyChar"/>
    <w:rsid w:val="00E32A05"/>
    <w:pPr>
      <w:widowControl w:val="0"/>
      <w:tabs>
        <w:tab w:val="left" w:pos="720"/>
      </w:tabs>
      <w:suppressAutoHyphens/>
      <w:spacing w:after="240" w:line="240" w:lineRule="auto"/>
    </w:pPr>
    <w:rPr>
      <w:rFonts w:ascii="Arial" w:eastAsiaTheme="minorEastAsia" w:hAnsi="Arial" w:cs="Arial"/>
      <w:noProof/>
      <w:sz w:val="22"/>
      <w:lang w:val="en-US"/>
    </w:rPr>
  </w:style>
  <w:style w:type="character" w:customStyle="1" w:styleId="EndNoteBibliographyChar">
    <w:name w:val="EndNote Bibliography Char"/>
    <w:basedOn w:val="DefaultParagraphFont"/>
    <w:link w:val="EndNoteBibliography"/>
    <w:rsid w:val="00E32A05"/>
    <w:rPr>
      <w:rFonts w:ascii="Arial" w:eastAsiaTheme="minorEastAsia" w:hAnsi="Arial" w:cs="Arial"/>
      <w:noProof/>
      <w:lang w:val="en-US"/>
    </w:rPr>
  </w:style>
  <w:style w:type="paragraph" w:customStyle="1" w:styleId="EndNoteBibliographyTitle">
    <w:name w:val="EndNote Bibliography Title"/>
    <w:basedOn w:val="Normal"/>
    <w:link w:val="EndNoteBibliographyTitleChar"/>
    <w:rsid w:val="00824798"/>
    <w:pPr>
      <w:spacing w:after="0"/>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824798"/>
    <w:rPr>
      <w:rFonts w:ascii="Arial" w:hAnsi="Arial" w:cs="Arial"/>
      <w:noProof/>
      <w:lang w:val="en-US"/>
    </w:rPr>
  </w:style>
  <w:style w:type="character" w:customStyle="1" w:styleId="UnresolvedMention2">
    <w:name w:val="Unresolved Mention2"/>
    <w:basedOn w:val="DefaultParagraphFont"/>
    <w:uiPriority w:val="99"/>
    <w:semiHidden/>
    <w:unhideWhenUsed/>
    <w:rsid w:val="00824798"/>
    <w:rPr>
      <w:color w:val="605E5C"/>
      <w:shd w:val="clear" w:color="auto" w:fill="E1DFDD"/>
    </w:rPr>
  </w:style>
  <w:style w:type="paragraph" w:styleId="Header">
    <w:name w:val="header"/>
    <w:basedOn w:val="Normal"/>
    <w:link w:val="HeaderChar"/>
    <w:uiPriority w:val="99"/>
    <w:unhideWhenUsed/>
    <w:rsid w:val="0027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4E"/>
  </w:style>
  <w:style w:type="paragraph" w:styleId="Footer">
    <w:name w:val="footer"/>
    <w:basedOn w:val="Normal"/>
    <w:link w:val="FooterChar"/>
    <w:uiPriority w:val="99"/>
    <w:unhideWhenUsed/>
    <w:rsid w:val="0027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4E"/>
  </w:style>
  <w:style w:type="paragraph" w:styleId="NormalWeb">
    <w:name w:val="Normal (Web)"/>
    <w:basedOn w:val="Normal"/>
    <w:uiPriority w:val="99"/>
    <w:semiHidden/>
    <w:unhideWhenUsed/>
    <w:rsid w:val="008C2D4D"/>
    <w:pPr>
      <w:spacing w:before="100" w:beforeAutospacing="1" w:after="100" w:afterAutospacing="1" w:line="240" w:lineRule="auto"/>
    </w:pPr>
    <w:rPr>
      <w:rFonts w:eastAsia="Times New Roman" w:cs="Times New Roman"/>
      <w:szCs w:val="24"/>
      <w:lang w:eastAsia="en-AU"/>
    </w:rPr>
  </w:style>
  <w:style w:type="paragraph" w:customStyle="1" w:styleId="Default">
    <w:name w:val="Default"/>
    <w:rsid w:val="00D91F23"/>
    <w:pPr>
      <w:autoSpaceDE w:val="0"/>
      <w:autoSpaceDN w:val="0"/>
      <w:adjustRightInd w:val="0"/>
      <w:spacing w:after="0" w:line="240" w:lineRule="auto"/>
      <w:jc w:val="left"/>
    </w:pPr>
    <w:rPr>
      <w:rFonts w:ascii="KTARG H+ The Sans" w:hAnsi="KTARG H+ The Sans" w:cs="KTARG H+ The Sans"/>
      <w:color w:val="000000"/>
      <w:sz w:val="24"/>
      <w:szCs w:val="24"/>
    </w:rPr>
  </w:style>
  <w:style w:type="character" w:customStyle="1" w:styleId="A7">
    <w:name w:val="A7"/>
    <w:uiPriority w:val="99"/>
    <w:rsid w:val="00D91F23"/>
    <w:rPr>
      <w:rFonts w:cs="KTARG H+ The Sans"/>
      <w:color w:val="000000"/>
      <w:sz w:val="20"/>
      <w:szCs w:val="20"/>
    </w:rPr>
  </w:style>
  <w:style w:type="character" w:customStyle="1" w:styleId="UnresolvedMention">
    <w:name w:val="Unresolved Mention"/>
    <w:basedOn w:val="DefaultParagraphFont"/>
    <w:uiPriority w:val="99"/>
    <w:semiHidden/>
    <w:unhideWhenUsed/>
    <w:rsid w:val="00E5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5508">
      <w:bodyDiv w:val="1"/>
      <w:marLeft w:val="0"/>
      <w:marRight w:val="0"/>
      <w:marTop w:val="0"/>
      <w:marBottom w:val="0"/>
      <w:divBdr>
        <w:top w:val="none" w:sz="0" w:space="0" w:color="auto"/>
        <w:left w:val="none" w:sz="0" w:space="0" w:color="auto"/>
        <w:bottom w:val="none" w:sz="0" w:space="0" w:color="auto"/>
        <w:right w:val="none" w:sz="0" w:space="0" w:color="auto"/>
      </w:divBdr>
    </w:div>
    <w:div w:id="577516244">
      <w:bodyDiv w:val="1"/>
      <w:marLeft w:val="0"/>
      <w:marRight w:val="0"/>
      <w:marTop w:val="0"/>
      <w:marBottom w:val="0"/>
      <w:divBdr>
        <w:top w:val="none" w:sz="0" w:space="0" w:color="auto"/>
        <w:left w:val="none" w:sz="0" w:space="0" w:color="auto"/>
        <w:bottom w:val="none" w:sz="0" w:space="0" w:color="auto"/>
        <w:right w:val="none" w:sz="0" w:space="0" w:color="auto"/>
      </w:divBdr>
    </w:div>
    <w:div w:id="1313413979">
      <w:bodyDiv w:val="1"/>
      <w:marLeft w:val="0"/>
      <w:marRight w:val="0"/>
      <w:marTop w:val="0"/>
      <w:marBottom w:val="0"/>
      <w:divBdr>
        <w:top w:val="none" w:sz="0" w:space="0" w:color="auto"/>
        <w:left w:val="none" w:sz="0" w:space="0" w:color="auto"/>
        <w:bottom w:val="none" w:sz="0" w:space="0" w:color="auto"/>
        <w:right w:val="none" w:sz="0" w:space="0" w:color="auto"/>
      </w:divBdr>
      <w:divsChild>
        <w:div w:id="2023705310">
          <w:marLeft w:val="0"/>
          <w:marRight w:val="0"/>
          <w:marTop w:val="0"/>
          <w:marBottom w:val="0"/>
          <w:divBdr>
            <w:top w:val="none" w:sz="0" w:space="0" w:color="auto"/>
            <w:left w:val="none" w:sz="0" w:space="0" w:color="auto"/>
            <w:bottom w:val="none" w:sz="0" w:space="0" w:color="auto"/>
            <w:right w:val="none" w:sz="0" w:space="0" w:color="auto"/>
          </w:divBdr>
        </w:div>
      </w:divsChild>
    </w:div>
    <w:div w:id="19961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baum@flinders.edu.au" TargetMode="External"/><Relationship Id="rId13" Type="http://schemas.openxmlformats.org/officeDocument/2006/relationships/hyperlink" Target="http://www.cetim.ch/" TargetMode="External"/><Relationship Id="rId18" Type="http://schemas.openxmlformats.org/officeDocument/2006/relationships/hyperlink" Target="http://www.fidh.org/en/" TargetMode="External"/><Relationship Id="rId26" Type="http://schemas.openxmlformats.org/officeDocument/2006/relationships/hyperlink" Target="http://www.riotinto.com/australia/pilbara/sustainable-development-9604.aspx" TargetMode="External"/><Relationship Id="rId3" Type="http://schemas.openxmlformats.org/officeDocument/2006/relationships/styles" Target="styles.xml"/><Relationship Id="rId21" Type="http://schemas.openxmlformats.org/officeDocument/2006/relationships/hyperlink" Target="http://www.google.com.au/url?sa=t&amp;rct=j&amp;q=&amp;esrc=s&amp;source=web&amp;cd=1&amp;ved=0ahUKEwjJw_79-d_YAhVTtJQKHQOtCN0QFggnMAA&amp;url=http%3A%2F%2Fibfan.org%2Fibfan-gifa&amp;usg=AOvVaw1o55H2LcpiCbhtDuL1EGXl" TargetMode="External"/><Relationship Id="rId34" Type="http://schemas.openxmlformats.org/officeDocument/2006/relationships/hyperlink" Target="https://www.etoconsortium.org/" TargetMode="External"/><Relationship Id="rId7" Type="http://schemas.openxmlformats.org/officeDocument/2006/relationships/endnotes" Target="endnotes.xml"/><Relationship Id="rId12" Type="http://schemas.openxmlformats.org/officeDocument/2006/relationships/hyperlink" Target="https://www.ohchr.org/Documents/HRBodies/HRCouncil/WGTransCorp/Session4/ZeroDraftOPLegally.PDF" TargetMode="External"/><Relationship Id="rId17" Type="http://schemas.openxmlformats.org/officeDocument/2006/relationships/hyperlink" Target="http://www.fian.org/" TargetMode="External"/><Relationship Id="rId25" Type="http://schemas.openxmlformats.org/officeDocument/2006/relationships/hyperlink" Target="https://blogs.worldbank.org/publicsphere/world-s-top-100-economies-31-countries-69-corporations" TargetMode="External"/><Relationship Id="rId33" Type="http://schemas.openxmlformats.org/officeDocument/2006/relationships/hyperlink" Target="https://independentaustralia.net/life/life-display/tax-dodger-bhps-secret-tax-haven-sham-directors--courtesy-of-shadowy-citco,9473" TargetMode="External"/><Relationship Id="rId2" Type="http://schemas.openxmlformats.org/officeDocument/2006/relationships/numbering" Target="numbering.xml"/><Relationship Id="rId16" Type="http://schemas.openxmlformats.org/officeDocument/2006/relationships/hyperlink" Target="http://www.escr-net.org/node/365115%20" TargetMode="External"/><Relationship Id="rId20" Type="http://schemas.openxmlformats.org/officeDocument/2006/relationships/hyperlink" Target="http://www.foei.org/en" TargetMode="External"/><Relationship Id="rId29" Type="http://schemas.openxmlformats.org/officeDocument/2006/relationships/hyperlink" Target="https://www.dw.com/en/un-global-compact-is-big-business-saving-the-world/a-40614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HRCouncil/WGTransCorp/Session3/DraftLBI.pdf" TargetMode="External"/><Relationship Id="rId24" Type="http://schemas.openxmlformats.org/officeDocument/2006/relationships/hyperlink" Target="http://www.csa-csi.org/" TargetMode="External"/><Relationship Id="rId32" Type="http://schemas.openxmlformats.org/officeDocument/2006/relationships/hyperlink" Target="https://www.ilo.org/global/topics/decent-work/lang--en/index.htm" TargetMode="External"/><Relationship Id="rId5" Type="http://schemas.openxmlformats.org/officeDocument/2006/relationships/webSettings" Target="webSettings.xml"/><Relationship Id="rId15" Type="http://schemas.openxmlformats.org/officeDocument/2006/relationships/hyperlink" Target="http://www.stopcorporateimpunity.org/" TargetMode="External"/><Relationship Id="rId23" Type="http://schemas.openxmlformats.org/officeDocument/2006/relationships/hyperlink" Target="https://www.google.com.au/url?sa=t&amp;rct=j&amp;q=&amp;esrc=s&amp;source=web&amp;cd=12&amp;cad=rja&amp;uact=8&amp;ved=0ahUKEwjU-Kay-t_YAhUBrZQKHYlnBvYQFghYMAs&amp;url=https%3A%2F%2Fwww.ituc-csi.org%2Fcsa&amp;usg=AOvVaw2XyHCyIvIbY9wZ1OaEveS9" TargetMode="External"/><Relationship Id="rId28" Type="http://schemas.openxmlformats.org/officeDocument/2006/relationships/hyperlink" Target="http://www.who.int/foodsafety/areas_work/food-standard/en/" TargetMode="External"/><Relationship Id="rId36" Type="http://schemas.openxmlformats.org/officeDocument/2006/relationships/theme" Target="theme/theme1.xml"/><Relationship Id="rId10" Type="http://schemas.openxmlformats.org/officeDocument/2006/relationships/hyperlink" Target="mailto:matt.fisher@flinders.edu.au" TargetMode="External"/><Relationship Id="rId19" Type="http://schemas.openxmlformats.org/officeDocument/2006/relationships/hyperlink" Target="http://www.franciscansinternational.org/%E2%80%8E" TargetMode="External"/><Relationship Id="rId31" Type="http://schemas.openxmlformats.org/officeDocument/2006/relationships/hyperlink" Target="https://www.icij.org/investigations/fatal-extraction/australian-mining-companies-digging-deadly-footprint-africa/" TargetMode="External"/><Relationship Id="rId4" Type="http://schemas.openxmlformats.org/officeDocument/2006/relationships/settings" Target="settings.xml"/><Relationship Id="rId9" Type="http://schemas.openxmlformats.org/officeDocument/2006/relationships/hyperlink" Target="mailto:julia.anaf@flinders.edu.au" TargetMode="External"/><Relationship Id="rId14" Type="http://schemas.openxmlformats.org/officeDocument/2006/relationships/hyperlink" Target="http://www.cidse.org/" TargetMode="External"/><Relationship Id="rId22" Type="http://schemas.openxmlformats.org/officeDocument/2006/relationships/hyperlink" Target="http://www.tni.org/" TargetMode="External"/><Relationship Id="rId27" Type="http://schemas.openxmlformats.org/officeDocument/2006/relationships/hyperlink" Target="http://www.unglobalcompact.org.au/" TargetMode="External"/><Relationship Id="rId30" Type="http://schemas.openxmlformats.org/officeDocument/2006/relationships/hyperlink" Target="http://www.world-psi.org/en/binding-un-treaty-business-and-human-righ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FB12-F85C-47AE-A6E3-DC6FB591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12151</Words>
  <Characters>69264</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81253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Baum</dc:creator>
  <cp:keywords/>
  <dc:description/>
  <cp:lastModifiedBy>Fran Baum</cp:lastModifiedBy>
  <cp:revision>2</cp:revision>
  <cp:lastPrinted>2019-01-08T05:56:00Z</cp:lastPrinted>
  <dcterms:created xsi:type="dcterms:W3CDTF">2019-01-16T11:28:00Z</dcterms:created>
  <dcterms:modified xsi:type="dcterms:W3CDTF">2019-01-16T11:28:00Z</dcterms:modified>
</cp:coreProperties>
</file>